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03" w:rsidRPr="0068231A" w:rsidRDefault="0068231A" w:rsidP="0068231A">
      <w:pPr>
        <w:jc w:val="center"/>
        <w:rPr>
          <w:rFonts w:ascii="Arial" w:hAnsi="Arial" w:cs="Arial"/>
        </w:rPr>
      </w:pPr>
      <w:r>
        <w:rPr>
          <w:rFonts w:ascii="Arial" w:hAnsi="Arial" w:cs="Arial"/>
          <w:noProof/>
          <w:lang w:val="en-GB" w:eastAsia="en-GB"/>
        </w:rPr>
        <w:drawing>
          <wp:inline distT="0" distB="0" distL="0" distR="0">
            <wp:extent cx="1971674"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hCollegeUHI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3697" cy="676969"/>
                    </a:xfrm>
                    <a:prstGeom prst="rect">
                      <a:avLst/>
                    </a:prstGeom>
                  </pic:spPr>
                </pic:pic>
              </a:graphicData>
            </a:graphic>
          </wp:inline>
        </w:drawing>
      </w:r>
    </w:p>
    <w:p w:rsidR="008B1154" w:rsidRPr="0068231A" w:rsidRDefault="008B1154" w:rsidP="0068231A">
      <w:pPr>
        <w:pStyle w:val="Heading1"/>
        <w:jc w:val="center"/>
        <w:rPr>
          <w:rFonts w:cs="Arial"/>
          <w:u w:val="single"/>
        </w:rPr>
      </w:pPr>
      <w:r w:rsidRPr="0068231A">
        <w:rPr>
          <w:rFonts w:cs="Arial"/>
          <w:u w:val="single"/>
        </w:rPr>
        <w:t>Employer Assessment Form</w:t>
      </w:r>
    </w:p>
    <w:p w:rsidR="008B1154" w:rsidRPr="0068231A" w:rsidRDefault="008B1154" w:rsidP="0068231A">
      <w:pPr>
        <w:jc w:val="center"/>
        <w:rPr>
          <w:rFonts w:ascii="Arial" w:hAnsi="Arial" w:cs="Arial"/>
          <w:u w:val="single"/>
        </w:rPr>
      </w:pPr>
    </w:p>
    <w:p w:rsidR="008B1154" w:rsidRPr="0068231A" w:rsidRDefault="008B1154" w:rsidP="0068231A">
      <w:pPr>
        <w:pStyle w:val="Heading2"/>
        <w:jc w:val="center"/>
        <w:rPr>
          <w:rFonts w:cs="Arial"/>
          <w:u w:val="single"/>
        </w:rPr>
      </w:pPr>
      <w:r w:rsidRPr="0068231A">
        <w:rPr>
          <w:rFonts w:cs="Arial"/>
          <w:u w:val="single"/>
        </w:rPr>
        <w:t>Assessment of student performance during work placement</w:t>
      </w:r>
    </w:p>
    <w:p w:rsidR="008B1154" w:rsidRPr="0068231A" w:rsidRDefault="008B1154" w:rsidP="0068231A">
      <w:pPr>
        <w:tabs>
          <w:tab w:val="left" w:pos="-720"/>
        </w:tabs>
        <w:suppressAutoHyphens/>
        <w:jc w:val="center"/>
        <w:rPr>
          <w:rFonts w:ascii="Arial" w:hAnsi="Arial" w:cs="Arial"/>
          <w:b/>
          <w:sz w:val="19"/>
          <w:u w:val="single"/>
        </w:rPr>
      </w:pPr>
    </w:p>
    <w:p w:rsidR="008B1154" w:rsidRPr="0068231A" w:rsidRDefault="008B1154" w:rsidP="008B1154">
      <w:pPr>
        <w:pStyle w:val="Heading4"/>
        <w:rPr>
          <w:rFonts w:cs="Arial"/>
          <w:b/>
          <w:sz w:val="20"/>
          <w:u w:val="single"/>
        </w:rPr>
      </w:pPr>
      <w:r w:rsidRPr="0068231A">
        <w:rPr>
          <w:rFonts w:cs="Arial"/>
          <w:b/>
          <w:sz w:val="20"/>
          <w:u w:val="single"/>
        </w:rPr>
        <w:t>Notes for guidance</w:t>
      </w:r>
    </w:p>
    <w:p w:rsidR="008B1154" w:rsidRPr="0068231A" w:rsidRDefault="008B1154" w:rsidP="008B1154">
      <w:pPr>
        <w:tabs>
          <w:tab w:val="left" w:pos="-720"/>
        </w:tabs>
        <w:suppressAutoHyphens/>
        <w:rPr>
          <w:rFonts w:ascii="Arial" w:hAnsi="Arial" w:cs="Arial"/>
          <w:sz w:val="19"/>
        </w:rPr>
      </w:pPr>
    </w:p>
    <w:p w:rsidR="008B1154" w:rsidRPr="0068231A" w:rsidRDefault="008B1154" w:rsidP="008B1154">
      <w:pPr>
        <w:pStyle w:val="BodyText"/>
        <w:rPr>
          <w:rFonts w:ascii="Arial" w:hAnsi="Arial" w:cs="Arial"/>
        </w:rPr>
      </w:pPr>
      <w:r w:rsidRPr="0068231A">
        <w:rPr>
          <w:rFonts w:ascii="Arial" w:hAnsi="Arial" w:cs="Arial"/>
        </w:rPr>
        <w:t>The notes below suggest some of the factors that you might consider when assessing student performance.</w:t>
      </w:r>
    </w:p>
    <w:p w:rsidR="008B1154" w:rsidRPr="0068231A" w:rsidRDefault="008B1154" w:rsidP="008B1154">
      <w:pPr>
        <w:tabs>
          <w:tab w:val="left" w:pos="-720"/>
        </w:tabs>
        <w:suppressAutoHyphens/>
        <w:rPr>
          <w:rFonts w:ascii="Arial" w:hAnsi="Arial" w:cs="Arial"/>
          <w:sz w:val="19"/>
        </w:rPr>
      </w:pPr>
    </w:p>
    <w:p w:rsidR="008B1154" w:rsidRPr="0068231A" w:rsidRDefault="008B1154" w:rsidP="008B1154">
      <w:pPr>
        <w:pStyle w:val="numberbodytext"/>
        <w:numPr>
          <w:ilvl w:val="0"/>
          <w:numId w:val="2"/>
        </w:numPr>
        <w:spacing w:before="240" w:after="0"/>
        <w:rPr>
          <w:rFonts w:ascii="Arial" w:hAnsi="Arial" w:cs="Arial"/>
          <w:b/>
        </w:rPr>
      </w:pPr>
      <w:r w:rsidRPr="0068231A">
        <w:rPr>
          <w:rFonts w:ascii="Arial" w:hAnsi="Arial" w:cs="Arial"/>
          <w:b/>
        </w:rPr>
        <w:t>Ability to Learn and Use of Learning Opportunities</w:t>
      </w:r>
    </w:p>
    <w:p w:rsidR="008B1154" w:rsidRPr="0068231A" w:rsidRDefault="008B1154" w:rsidP="008B1154">
      <w:pPr>
        <w:pStyle w:val="BodyTextIndent"/>
        <w:ind w:left="340"/>
        <w:rPr>
          <w:rFonts w:ascii="Arial" w:hAnsi="Arial" w:cs="Arial"/>
          <w:b/>
        </w:rPr>
      </w:pPr>
      <w:r w:rsidRPr="0068231A">
        <w:rPr>
          <w:rFonts w:ascii="Arial" w:hAnsi="Arial" w:cs="Arial"/>
          <w:spacing w:val="1"/>
          <w:kern w:val="21"/>
          <w:sz w:val="22"/>
        </w:rPr>
        <w:t>Consider the ease with which the student is able to learn and her/ his attitude to new learning opportunities</w:t>
      </w:r>
      <w:r w:rsidRPr="0068231A">
        <w:rPr>
          <w:rFonts w:ascii="Arial" w:hAnsi="Arial" w:cs="Arial"/>
        </w:rPr>
        <w:t>.</w:t>
      </w:r>
    </w:p>
    <w:p w:rsidR="008B1154" w:rsidRPr="0068231A" w:rsidRDefault="008B1154" w:rsidP="008B1154">
      <w:pPr>
        <w:pStyle w:val="numberbodytext"/>
        <w:numPr>
          <w:ilvl w:val="0"/>
          <w:numId w:val="2"/>
        </w:numPr>
        <w:spacing w:before="240" w:after="0"/>
        <w:rPr>
          <w:rFonts w:ascii="Arial" w:hAnsi="Arial" w:cs="Arial"/>
          <w:b/>
        </w:rPr>
      </w:pPr>
      <w:r w:rsidRPr="0068231A">
        <w:rPr>
          <w:rFonts w:ascii="Arial" w:hAnsi="Arial" w:cs="Arial"/>
          <w:b/>
        </w:rPr>
        <w:t>Output of Work</w:t>
      </w:r>
    </w:p>
    <w:p w:rsidR="008B1154" w:rsidRPr="0068231A" w:rsidRDefault="008B1154" w:rsidP="008B1154">
      <w:pPr>
        <w:pStyle w:val="BodyText"/>
        <w:spacing w:before="0" w:after="0"/>
        <w:ind w:firstLine="284"/>
        <w:rPr>
          <w:rFonts w:ascii="Arial" w:hAnsi="Arial" w:cs="Arial"/>
        </w:rPr>
      </w:pPr>
      <w:r w:rsidRPr="0068231A">
        <w:rPr>
          <w:rFonts w:ascii="Arial" w:hAnsi="Arial" w:cs="Arial"/>
        </w:rPr>
        <w:t xml:space="preserve"> Consider the student's capacity for work and the amount of work accomplished.</w:t>
      </w:r>
    </w:p>
    <w:p w:rsidR="008B1154" w:rsidRPr="0068231A" w:rsidRDefault="008B1154" w:rsidP="008B1154">
      <w:pPr>
        <w:pStyle w:val="numberbodytext"/>
        <w:numPr>
          <w:ilvl w:val="0"/>
          <w:numId w:val="2"/>
        </w:numPr>
        <w:spacing w:before="240" w:after="0"/>
        <w:rPr>
          <w:rFonts w:ascii="Arial" w:hAnsi="Arial" w:cs="Arial"/>
          <w:b/>
        </w:rPr>
      </w:pPr>
      <w:r w:rsidRPr="0068231A">
        <w:rPr>
          <w:rFonts w:ascii="Arial" w:hAnsi="Arial" w:cs="Arial"/>
          <w:b/>
        </w:rPr>
        <w:t>Quality of Work</w:t>
      </w:r>
    </w:p>
    <w:p w:rsidR="008B1154" w:rsidRPr="0068231A" w:rsidRDefault="008B1154" w:rsidP="008B1154">
      <w:pPr>
        <w:pStyle w:val="BodyText"/>
        <w:spacing w:before="0" w:after="0"/>
        <w:ind w:firstLine="360"/>
        <w:rPr>
          <w:rFonts w:ascii="Arial" w:hAnsi="Arial" w:cs="Arial"/>
        </w:rPr>
      </w:pPr>
      <w:r w:rsidRPr="0068231A">
        <w:rPr>
          <w:rFonts w:ascii="Arial" w:hAnsi="Arial" w:cs="Arial"/>
        </w:rPr>
        <w:t>Consider such factors as accuracy and presentation.</w:t>
      </w:r>
    </w:p>
    <w:p w:rsidR="008B1154" w:rsidRPr="0068231A" w:rsidRDefault="008B1154" w:rsidP="008B1154">
      <w:pPr>
        <w:pStyle w:val="numberbodytext"/>
        <w:numPr>
          <w:ilvl w:val="0"/>
          <w:numId w:val="3"/>
        </w:numPr>
        <w:spacing w:before="360" w:after="0"/>
        <w:rPr>
          <w:rFonts w:ascii="Arial" w:hAnsi="Arial" w:cs="Arial"/>
          <w:b/>
        </w:rPr>
      </w:pPr>
      <w:r w:rsidRPr="0068231A">
        <w:rPr>
          <w:rFonts w:ascii="Arial" w:hAnsi="Arial" w:cs="Arial"/>
          <w:b/>
        </w:rPr>
        <w:t>Ability to Analyse Situations</w:t>
      </w:r>
    </w:p>
    <w:p w:rsidR="008B1154" w:rsidRPr="0068231A" w:rsidRDefault="008B1154" w:rsidP="008B1154">
      <w:pPr>
        <w:pStyle w:val="BodyText"/>
        <w:spacing w:before="0" w:after="0"/>
        <w:ind w:left="340"/>
        <w:rPr>
          <w:rFonts w:ascii="Arial" w:hAnsi="Arial" w:cs="Arial"/>
        </w:rPr>
      </w:pPr>
      <w:r w:rsidRPr="0068231A">
        <w:rPr>
          <w:rFonts w:ascii="Arial" w:hAnsi="Arial" w:cs="Arial"/>
        </w:rPr>
        <w:t>Consider how constructive the student's opinions and suggestions are and whether they show a realistic appreciation of situations.</w:t>
      </w:r>
    </w:p>
    <w:p w:rsidR="008B1154" w:rsidRPr="0068231A" w:rsidRDefault="008B1154" w:rsidP="008B1154">
      <w:pPr>
        <w:pStyle w:val="numberbodytext"/>
        <w:numPr>
          <w:ilvl w:val="0"/>
          <w:numId w:val="3"/>
        </w:numPr>
        <w:spacing w:before="240" w:after="0"/>
        <w:rPr>
          <w:rFonts w:ascii="Arial" w:hAnsi="Arial" w:cs="Arial"/>
          <w:b/>
        </w:rPr>
      </w:pPr>
      <w:r w:rsidRPr="0068231A">
        <w:rPr>
          <w:rFonts w:ascii="Arial" w:hAnsi="Arial" w:cs="Arial"/>
          <w:b/>
        </w:rPr>
        <w:t>Degree of Supervision Required</w:t>
      </w:r>
    </w:p>
    <w:p w:rsidR="008B1154" w:rsidRPr="0068231A" w:rsidRDefault="008B1154" w:rsidP="008B1154">
      <w:pPr>
        <w:pStyle w:val="BodyText"/>
        <w:spacing w:before="0" w:after="0"/>
        <w:ind w:left="340"/>
        <w:rPr>
          <w:rFonts w:ascii="Arial" w:hAnsi="Arial" w:cs="Arial"/>
        </w:rPr>
      </w:pPr>
      <w:r w:rsidRPr="0068231A">
        <w:rPr>
          <w:rFonts w:ascii="Arial" w:hAnsi="Arial" w:cs="Arial"/>
        </w:rPr>
        <w:t>Consider how much supervision the student requires, her/his attitude to supervision and her/his ability to complete a task without excessive reminders or guidance.</w:t>
      </w:r>
    </w:p>
    <w:p w:rsidR="008B1154" w:rsidRPr="0068231A" w:rsidRDefault="008B1154" w:rsidP="008B1154">
      <w:pPr>
        <w:pStyle w:val="numberbodytext"/>
        <w:numPr>
          <w:ilvl w:val="0"/>
          <w:numId w:val="3"/>
        </w:numPr>
        <w:spacing w:before="240" w:after="0"/>
        <w:rPr>
          <w:rFonts w:ascii="Arial" w:hAnsi="Arial" w:cs="Arial"/>
          <w:b/>
        </w:rPr>
      </w:pPr>
      <w:r w:rsidRPr="0068231A">
        <w:rPr>
          <w:rFonts w:ascii="Arial" w:hAnsi="Arial" w:cs="Arial"/>
          <w:b/>
        </w:rPr>
        <w:t>Interest and Motivation</w:t>
      </w:r>
    </w:p>
    <w:p w:rsidR="008B1154" w:rsidRPr="0068231A" w:rsidRDefault="008B1154" w:rsidP="008B1154">
      <w:pPr>
        <w:pStyle w:val="BodyText"/>
        <w:spacing w:before="0" w:after="0"/>
        <w:ind w:left="340"/>
        <w:rPr>
          <w:rFonts w:ascii="Arial" w:hAnsi="Arial" w:cs="Arial"/>
        </w:rPr>
      </w:pPr>
      <w:r w:rsidRPr="0068231A">
        <w:rPr>
          <w:rFonts w:ascii="Arial" w:hAnsi="Arial" w:cs="Arial"/>
        </w:rPr>
        <w:t>Consider how interested the student is in her/his work, and whether this interest is sustained.  Also to what extent he has shown initiative.</w:t>
      </w:r>
    </w:p>
    <w:p w:rsidR="008B1154" w:rsidRPr="0068231A" w:rsidRDefault="008B1154" w:rsidP="008B1154">
      <w:pPr>
        <w:pStyle w:val="numberbodytext"/>
        <w:numPr>
          <w:ilvl w:val="0"/>
          <w:numId w:val="3"/>
        </w:numPr>
        <w:spacing w:before="240" w:after="0"/>
        <w:rPr>
          <w:rFonts w:ascii="Arial" w:hAnsi="Arial" w:cs="Arial"/>
          <w:b/>
        </w:rPr>
      </w:pPr>
      <w:r w:rsidRPr="0068231A">
        <w:rPr>
          <w:rFonts w:ascii="Arial" w:hAnsi="Arial" w:cs="Arial"/>
          <w:b/>
        </w:rPr>
        <w:t>Reliability and Stability</w:t>
      </w:r>
    </w:p>
    <w:p w:rsidR="008B1154" w:rsidRPr="0068231A" w:rsidRDefault="008B1154" w:rsidP="008B1154">
      <w:pPr>
        <w:pStyle w:val="BodyText"/>
        <w:spacing w:before="0" w:after="0"/>
        <w:ind w:left="340"/>
        <w:rPr>
          <w:rFonts w:ascii="Arial" w:hAnsi="Arial" w:cs="Arial"/>
        </w:rPr>
      </w:pPr>
      <w:r w:rsidRPr="0068231A">
        <w:rPr>
          <w:rFonts w:ascii="Arial" w:hAnsi="Arial" w:cs="Arial"/>
        </w:rPr>
        <w:t>Consider how much self-reliance the student exhibits, also emotional stability particularly in stressful situations.</w:t>
      </w:r>
    </w:p>
    <w:p w:rsidR="008B1154" w:rsidRPr="0068231A" w:rsidRDefault="008B1154" w:rsidP="008B1154">
      <w:pPr>
        <w:pStyle w:val="numberbodytext"/>
        <w:numPr>
          <w:ilvl w:val="0"/>
          <w:numId w:val="3"/>
        </w:numPr>
        <w:spacing w:before="240" w:after="0"/>
        <w:rPr>
          <w:rFonts w:ascii="Arial" w:hAnsi="Arial" w:cs="Arial"/>
          <w:b/>
        </w:rPr>
      </w:pPr>
      <w:r w:rsidRPr="0068231A">
        <w:rPr>
          <w:rFonts w:ascii="Arial" w:hAnsi="Arial" w:cs="Arial"/>
          <w:b/>
        </w:rPr>
        <w:t>Relations with Others</w:t>
      </w:r>
    </w:p>
    <w:p w:rsidR="008B1154" w:rsidRPr="0068231A" w:rsidRDefault="008B1154" w:rsidP="008B1154">
      <w:pPr>
        <w:rPr>
          <w:rFonts w:ascii="Arial" w:hAnsi="Arial" w:cs="Arial"/>
        </w:rPr>
      </w:pPr>
      <w:r w:rsidRPr="0068231A">
        <w:rPr>
          <w:rFonts w:ascii="Arial" w:hAnsi="Arial" w:cs="Arial"/>
        </w:rPr>
        <w:t>Consider how the student relates to other members of staff including peers and those in positions of responsibility</w:t>
      </w:r>
    </w:p>
    <w:p w:rsidR="00A07484" w:rsidRPr="0068231A" w:rsidRDefault="00A07484" w:rsidP="008B1154">
      <w:pPr>
        <w:rPr>
          <w:rFonts w:ascii="Arial" w:hAnsi="Arial" w:cs="Arial"/>
        </w:rPr>
      </w:pPr>
    </w:p>
    <w:p w:rsidR="00A07484" w:rsidRPr="0068231A" w:rsidRDefault="00A07484" w:rsidP="008B1154">
      <w:pPr>
        <w:rPr>
          <w:rFonts w:ascii="Arial" w:hAnsi="Arial" w:cs="Arial"/>
        </w:rPr>
      </w:pPr>
    </w:p>
    <w:p w:rsidR="008B1154" w:rsidRPr="0068231A" w:rsidRDefault="008B1154" w:rsidP="008B1154">
      <w:pPr>
        <w:pStyle w:val="Heading1"/>
        <w:rPr>
          <w:rFonts w:cs="Arial"/>
        </w:rPr>
      </w:pPr>
      <w:r w:rsidRPr="0068231A">
        <w:rPr>
          <w:rFonts w:cs="Arial"/>
        </w:rPr>
        <w:lastRenderedPageBreak/>
        <w:t>Employer Assessment Form</w:t>
      </w:r>
    </w:p>
    <w:p w:rsidR="008B1154" w:rsidRPr="0068231A" w:rsidRDefault="008B1154" w:rsidP="008B1154">
      <w:pPr>
        <w:rPr>
          <w:rFonts w:ascii="Arial" w:hAnsi="Arial" w:cs="Arial"/>
        </w:rPr>
      </w:pPr>
    </w:p>
    <w:p w:rsidR="008B1154" w:rsidRPr="0068231A" w:rsidRDefault="008B1154" w:rsidP="008B1154">
      <w:pPr>
        <w:pStyle w:val="Heading2"/>
        <w:rPr>
          <w:rFonts w:cs="Arial"/>
        </w:rPr>
      </w:pPr>
      <w:r w:rsidRPr="0068231A">
        <w:rPr>
          <w:rFonts w:cs="Arial"/>
        </w:rPr>
        <w:t>Assessment of student performance during work placement</w:t>
      </w:r>
    </w:p>
    <w:p w:rsidR="008B1154" w:rsidRPr="0068231A" w:rsidRDefault="008B1154" w:rsidP="008B1154">
      <w:pPr>
        <w:tabs>
          <w:tab w:val="left" w:pos="-720"/>
        </w:tabs>
        <w:suppressAutoHyphens/>
        <w:rPr>
          <w:rFonts w:ascii="Arial" w:hAnsi="Arial" w:cs="Arial"/>
          <w:b/>
          <w:sz w:val="19"/>
        </w:rPr>
      </w:pPr>
    </w:p>
    <w:p w:rsidR="008B1154" w:rsidRPr="0068231A" w:rsidRDefault="008B1154" w:rsidP="008B1154">
      <w:pPr>
        <w:rPr>
          <w:rFonts w:ascii="Arial" w:hAnsi="Arial" w:cs="Arial"/>
          <w:b/>
        </w:rPr>
      </w:pPr>
    </w:p>
    <w:p w:rsidR="008B1154" w:rsidRPr="0068231A" w:rsidRDefault="008B1154" w:rsidP="008B1154">
      <w:pPr>
        <w:pStyle w:val="Heading3"/>
        <w:rPr>
          <w:rFonts w:ascii="Arial" w:hAnsi="Arial" w:cs="Arial"/>
        </w:rPr>
      </w:pPr>
      <w:r w:rsidRPr="0068231A">
        <w:rPr>
          <w:rFonts w:ascii="Arial" w:hAnsi="Arial" w:cs="Arial"/>
        </w:rPr>
        <w:t>Private and confidential</w:t>
      </w:r>
    </w:p>
    <w:p w:rsidR="008B1154" w:rsidRPr="0068231A" w:rsidRDefault="008B1154" w:rsidP="008B115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3"/>
        <w:gridCol w:w="1134"/>
        <w:gridCol w:w="1134"/>
        <w:gridCol w:w="1134"/>
        <w:gridCol w:w="1134"/>
      </w:tblGrid>
      <w:tr w:rsidR="008B1154" w:rsidRPr="0068231A">
        <w:trPr>
          <w:trHeight w:val="916"/>
          <w:jc w:val="center"/>
        </w:trPr>
        <w:tc>
          <w:tcPr>
            <w:tcW w:w="8699" w:type="dxa"/>
            <w:gridSpan w:val="5"/>
            <w:tcBorders>
              <w:top w:val="nil"/>
              <w:left w:val="nil"/>
              <w:bottom w:val="nil"/>
              <w:right w:val="nil"/>
            </w:tcBorders>
          </w:tcPr>
          <w:p w:rsidR="008B1154" w:rsidRPr="0068231A" w:rsidRDefault="008B1154">
            <w:pPr>
              <w:spacing w:before="240" w:after="240"/>
              <w:rPr>
                <w:rFonts w:ascii="Arial" w:hAnsi="Arial" w:cs="Arial"/>
                <w:sz w:val="22"/>
              </w:rPr>
            </w:pPr>
            <w:r w:rsidRPr="0068231A">
              <w:rPr>
                <w:rFonts w:ascii="Arial" w:hAnsi="Arial" w:cs="Arial"/>
                <w:sz w:val="22"/>
              </w:rPr>
              <w:t xml:space="preserve">Name of student: </w:t>
            </w:r>
            <w:r w:rsidR="00663354">
              <w:rPr>
                <w:rFonts w:ascii="Arial" w:hAnsi="Arial" w:cs="Arial"/>
                <w:sz w:val="22"/>
              </w:rPr>
              <w:t>Nikki Fairgrieve</w:t>
            </w:r>
          </w:p>
          <w:p w:rsidR="008B1154" w:rsidRPr="0068231A" w:rsidRDefault="008B1154">
            <w:pPr>
              <w:spacing w:before="240" w:after="240"/>
              <w:rPr>
                <w:rFonts w:ascii="Arial" w:hAnsi="Arial" w:cs="Arial"/>
                <w:sz w:val="22"/>
              </w:rPr>
            </w:pPr>
            <w:r w:rsidRPr="0068231A">
              <w:rPr>
                <w:rFonts w:ascii="Arial" w:hAnsi="Arial" w:cs="Arial"/>
                <w:sz w:val="22"/>
              </w:rPr>
              <w:t xml:space="preserve">Employer:  </w:t>
            </w:r>
            <w:r w:rsidR="00663354">
              <w:rPr>
                <w:rFonts w:ascii="Arial" w:hAnsi="Arial" w:cs="Arial"/>
                <w:sz w:val="22"/>
              </w:rPr>
              <w:t>Scottish Chamber Orchestra</w:t>
            </w:r>
          </w:p>
          <w:p w:rsidR="008B1154" w:rsidRPr="0068231A" w:rsidRDefault="008B1154">
            <w:pPr>
              <w:pStyle w:val="Footer"/>
              <w:tabs>
                <w:tab w:val="clear" w:pos="4153"/>
                <w:tab w:val="clear" w:pos="8306"/>
              </w:tabs>
              <w:spacing w:before="240" w:after="240"/>
              <w:rPr>
                <w:rFonts w:ascii="Arial" w:hAnsi="Arial" w:cs="Arial"/>
                <w:sz w:val="22"/>
              </w:rPr>
            </w:pPr>
            <w:r w:rsidRPr="0068231A">
              <w:rPr>
                <w:rFonts w:ascii="Arial" w:hAnsi="Arial" w:cs="Arial"/>
                <w:sz w:val="22"/>
              </w:rPr>
              <w:t xml:space="preserve">Period covered:         From:  </w:t>
            </w:r>
            <w:r w:rsidR="00663354">
              <w:rPr>
                <w:rFonts w:ascii="Arial" w:hAnsi="Arial" w:cs="Arial"/>
                <w:sz w:val="22"/>
              </w:rPr>
              <w:t>27 Jan 2015</w:t>
            </w:r>
            <w:r w:rsidRPr="0068231A">
              <w:rPr>
                <w:rFonts w:ascii="Arial" w:hAnsi="Arial" w:cs="Arial"/>
                <w:sz w:val="22"/>
              </w:rPr>
              <w:t xml:space="preserve">                To:  </w:t>
            </w:r>
            <w:r w:rsidR="0088602B">
              <w:rPr>
                <w:rFonts w:ascii="Arial" w:hAnsi="Arial" w:cs="Arial"/>
                <w:sz w:val="22"/>
              </w:rPr>
              <w:t>30 Jan 2015</w:t>
            </w:r>
          </w:p>
          <w:p w:rsidR="008B1154" w:rsidRPr="0068231A" w:rsidRDefault="008B1154">
            <w:pPr>
              <w:pStyle w:val="Heading4"/>
              <w:spacing w:before="240"/>
              <w:rPr>
                <w:rFonts w:cs="Arial"/>
                <w:b/>
                <w:sz w:val="22"/>
              </w:rPr>
            </w:pPr>
          </w:p>
          <w:p w:rsidR="008B1154" w:rsidRPr="0068231A" w:rsidRDefault="008B1154">
            <w:pPr>
              <w:pStyle w:val="Heading4"/>
              <w:spacing w:before="240"/>
              <w:rPr>
                <w:rFonts w:cs="Arial"/>
                <w:b/>
                <w:sz w:val="22"/>
              </w:rPr>
            </w:pPr>
            <w:r w:rsidRPr="0068231A">
              <w:rPr>
                <w:rFonts w:cs="Arial"/>
                <w:b/>
                <w:sz w:val="22"/>
              </w:rPr>
              <w:t>Part A</w:t>
            </w:r>
          </w:p>
          <w:p w:rsidR="008B1154" w:rsidRPr="0068231A" w:rsidRDefault="008B1154">
            <w:pPr>
              <w:spacing w:before="240" w:after="60"/>
              <w:rPr>
                <w:rFonts w:ascii="Arial" w:hAnsi="Arial" w:cs="Arial"/>
                <w:sz w:val="22"/>
              </w:rPr>
            </w:pPr>
            <w:r w:rsidRPr="0068231A">
              <w:rPr>
                <w:rFonts w:ascii="Arial" w:hAnsi="Arial" w:cs="Arial"/>
                <w:sz w:val="22"/>
              </w:rPr>
              <w:t>Please</w:t>
            </w:r>
            <w:r w:rsidRPr="0068231A">
              <w:rPr>
                <w:rFonts w:ascii="Arial" w:hAnsi="Arial" w:cs="Arial"/>
                <w:b/>
                <w:sz w:val="22"/>
              </w:rPr>
              <w:t xml:space="preserve"> tick</w:t>
            </w:r>
            <w:r w:rsidRPr="0068231A">
              <w:rPr>
                <w:rFonts w:ascii="Arial" w:hAnsi="Arial" w:cs="Arial"/>
                <w:sz w:val="22"/>
              </w:rPr>
              <w:t xml:space="preserve"> one of the boxes to indicate the student’s level of performance</w:t>
            </w:r>
          </w:p>
        </w:tc>
      </w:tr>
      <w:tr w:rsidR="008B1154" w:rsidRPr="0068231A">
        <w:trPr>
          <w:trHeight w:val="646"/>
          <w:jc w:val="center"/>
        </w:trPr>
        <w:tc>
          <w:tcPr>
            <w:tcW w:w="4163" w:type="dxa"/>
            <w:tcBorders>
              <w:top w:val="nil"/>
              <w:left w:val="nil"/>
              <w:bottom w:val="single" w:sz="2" w:space="0" w:color="auto"/>
              <w:right w:val="nil"/>
            </w:tcBorders>
          </w:tcPr>
          <w:p w:rsidR="008B1154" w:rsidRPr="0068231A" w:rsidRDefault="008B1154">
            <w:pPr>
              <w:pStyle w:val="numberbodytext"/>
              <w:numPr>
                <w:ilvl w:val="0"/>
                <w:numId w:val="0"/>
              </w:numPr>
              <w:rPr>
                <w:rFonts w:ascii="Arial" w:hAnsi="Arial" w:cs="Arial"/>
              </w:rPr>
            </w:pPr>
          </w:p>
        </w:tc>
        <w:tc>
          <w:tcPr>
            <w:tcW w:w="1134" w:type="dxa"/>
            <w:tcBorders>
              <w:top w:val="nil"/>
              <w:left w:val="nil"/>
              <w:bottom w:val="nil"/>
              <w:right w:val="nil"/>
            </w:tcBorders>
          </w:tcPr>
          <w:p w:rsidR="008B1154" w:rsidRPr="0068231A" w:rsidRDefault="008B1154">
            <w:pPr>
              <w:pStyle w:val="Footer"/>
              <w:tabs>
                <w:tab w:val="clear" w:pos="4153"/>
                <w:tab w:val="clear" w:pos="8306"/>
              </w:tabs>
              <w:spacing w:before="240" w:after="240"/>
              <w:jc w:val="center"/>
              <w:rPr>
                <w:rFonts w:ascii="Arial" w:hAnsi="Arial" w:cs="Arial"/>
              </w:rPr>
            </w:pPr>
            <w:r w:rsidRPr="0068231A">
              <w:rPr>
                <w:rFonts w:ascii="Arial" w:hAnsi="Arial" w:cs="Arial"/>
                <w:sz w:val="16"/>
              </w:rPr>
              <w:t>Not  Satisfactory</w:t>
            </w:r>
          </w:p>
        </w:tc>
        <w:tc>
          <w:tcPr>
            <w:tcW w:w="1134" w:type="dxa"/>
            <w:tcBorders>
              <w:top w:val="nil"/>
              <w:left w:val="nil"/>
              <w:bottom w:val="single" w:sz="2" w:space="0" w:color="auto"/>
              <w:right w:val="nil"/>
            </w:tcBorders>
          </w:tcPr>
          <w:p w:rsidR="008B1154" w:rsidRPr="0068231A" w:rsidRDefault="008B1154">
            <w:pPr>
              <w:pStyle w:val="Footer"/>
              <w:tabs>
                <w:tab w:val="clear" w:pos="4153"/>
                <w:tab w:val="clear" w:pos="8306"/>
              </w:tabs>
              <w:spacing w:before="240" w:after="240"/>
              <w:jc w:val="center"/>
              <w:rPr>
                <w:rFonts w:ascii="Arial" w:hAnsi="Arial" w:cs="Arial"/>
              </w:rPr>
            </w:pPr>
          </w:p>
        </w:tc>
        <w:tc>
          <w:tcPr>
            <w:tcW w:w="1134" w:type="dxa"/>
            <w:tcBorders>
              <w:top w:val="nil"/>
              <w:left w:val="nil"/>
              <w:bottom w:val="single" w:sz="2" w:space="0" w:color="auto"/>
              <w:right w:val="nil"/>
            </w:tcBorders>
          </w:tcPr>
          <w:p w:rsidR="008B1154" w:rsidRPr="0068231A" w:rsidRDefault="008B1154">
            <w:pPr>
              <w:spacing w:before="240" w:after="240"/>
              <w:jc w:val="center"/>
              <w:rPr>
                <w:rFonts w:ascii="Arial" w:hAnsi="Arial" w:cs="Arial"/>
              </w:rPr>
            </w:pPr>
          </w:p>
        </w:tc>
        <w:tc>
          <w:tcPr>
            <w:tcW w:w="1134" w:type="dxa"/>
            <w:tcBorders>
              <w:top w:val="nil"/>
              <w:left w:val="nil"/>
              <w:bottom w:val="single" w:sz="2" w:space="0" w:color="auto"/>
              <w:right w:val="nil"/>
            </w:tcBorders>
          </w:tcPr>
          <w:p w:rsidR="008B1154" w:rsidRPr="0068231A" w:rsidRDefault="00A07484" w:rsidP="00A07484">
            <w:pPr>
              <w:spacing w:before="240" w:after="240"/>
              <w:jc w:val="center"/>
              <w:rPr>
                <w:rFonts w:ascii="Arial" w:hAnsi="Arial" w:cs="Arial"/>
                <w:sz w:val="16"/>
                <w:szCs w:val="16"/>
              </w:rPr>
            </w:pPr>
            <w:r w:rsidRPr="0068231A">
              <w:rPr>
                <w:rFonts w:ascii="Arial" w:hAnsi="Arial" w:cs="Arial"/>
                <w:sz w:val="16"/>
                <w:szCs w:val="16"/>
              </w:rPr>
              <w:t>Exception</w:t>
            </w:r>
            <w:r w:rsidR="008B1154" w:rsidRPr="0068231A">
              <w:rPr>
                <w:rFonts w:ascii="Arial" w:hAnsi="Arial" w:cs="Arial"/>
                <w:sz w:val="16"/>
                <w:szCs w:val="16"/>
              </w:rPr>
              <w:t>al</w:t>
            </w:r>
          </w:p>
        </w:tc>
      </w:tr>
      <w:tr w:rsidR="008B1154" w:rsidRPr="0068231A">
        <w:trPr>
          <w:jc w:val="center"/>
        </w:trPr>
        <w:tc>
          <w:tcPr>
            <w:tcW w:w="4163" w:type="dxa"/>
            <w:tcBorders>
              <w:top w:val="single" w:sz="2" w:space="0" w:color="auto"/>
              <w:left w:val="single" w:sz="4" w:space="0" w:color="auto"/>
              <w:bottom w:val="single" w:sz="2" w:space="0" w:color="auto"/>
              <w:right w:val="single" w:sz="4" w:space="0" w:color="auto"/>
            </w:tcBorders>
          </w:tcPr>
          <w:p w:rsidR="008B1154" w:rsidRPr="0068231A" w:rsidRDefault="008B1154">
            <w:pPr>
              <w:pStyle w:val="numberbodytext"/>
              <w:numPr>
                <w:ilvl w:val="0"/>
                <w:numId w:val="4"/>
              </w:numPr>
              <w:rPr>
                <w:rFonts w:ascii="Arial" w:hAnsi="Arial" w:cs="Arial"/>
              </w:rPr>
            </w:pPr>
            <w:r w:rsidRPr="0068231A">
              <w:rPr>
                <w:rFonts w:ascii="Arial" w:hAnsi="Arial" w:cs="Arial"/>
              </w:rPr>
              <w:t>Ability to learn and use of learning opportunities</w:t>
            </w:r>
          </w:p>
        </w:tc>
        <w:tc>
          <w:tcPr>
            <w:tcW w:w="1134" w:type="dxa"/>
            <w:tcBorders>
              <w:top w:val="single" w:sz="2" w:space="0" w:color="auto"/>
              <w:left w:val="single" w:sz="4"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4" w:space="0" w:color="auto"/>
            </w:tcBorders>
          </w:tcPr>
          <w:p w:rsidR="008B1154" w:rsidRPr="007860E4" w:rsidRDefault="007860E4">
            <w:pPr>
              <w:spacing w:before="240" w:after="240"/>
              <w:jc w:val="center"/>
              <w:rPr>
                <w:rFonts w:ascii="Wingdings 2" w:hAnsi="Wingdings 2" w:cs="Arial"/>
              </w:rPr>
            </w:pPr>
            <w:r w:rsidRPr="007860E4">
              <w:rPr>
                <w:rFonts w:ascii="Wingdings 2" w:hAnsi="Wingdings 2" w:cs="Arial"/>
              </w:rPr>
              <w:t></w:t>
            </w:r>
          </w:p>
        </w:tc>
      </w:tr>
      <w:tr w:rsidR="008B1154" w:rsidRPr="0068231A">
        <w:trPr>
          <w:jc w:val="center"/>
        </w:trPr>
        <w:tc>
          <w:tcPr>
            <w:tcW w:w="4163" w:type="dxa"/>
            <w:tcBorders>
              <w:top w:val="single" w:sz="2" w:space="0" w:color="auto"/>
              <w:left w:val="single" w:sz="4" w:space="0" w:color="auto"/>
              <w:bottom w:val="single" w:sz="2" w:space="0" w:color="auto"/>
              <w:right w:val="single" w:sz="4" w:space="0" w:color="auto"/>
            </w:tcBorders>
          </w:tcPr>
          <w:p w:rsidR="008B1154" w:rsidRPr="0068231A" w:rsidRDefault="008B1154">
            <w:pPr>
              <w:pStyle w:val="numberbodytext"/>
              <w:numPr>
                <w:ilvl w:val="0"/>
                <w:numId w:val="4"/>
              </w:numPr>
              <w:rPr>
                <w:rFonts w:ascii="Arial" w:hAnsi="Arial" w:cs="Arial"/>
              </w:rPr>
            </w:pPr>
            <w:r w:rsidRPr="0068231A">
              <w:rPr>
                <w:rFonts w:ascii="Arial" w:hAnsi="Arial" w:cs="Arial"/>
              </w:rPr>
              <w:t>Output of work</w:t>
            </w:r>
          </w:p>
        </w:tc>
        <w:tc>
          <w:tcPr>
            <w:tcW w:w="1134" w:type="dxa"/>
            <w:tcBorders>
              <w:top w:val="single" w:sz="2" w:space="0" w:color="auto"/>
              <w:left w:val="single" w:sz="4"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4" w:space="0" w:color="auto"/>
            </w:tcBorders>
          </w:tcPr>
          <w:p w:rsidR="008B1154" w:rsidRPr="007860E4" w:rsidRDefault="007860E4">
            <w:pPr>
              <w:spacing w:before="240" w:after="240"/>
              <w:jc w:val="center"/>
              <w:rPr>
                <w:rFonts w:ascii="Wingdings 2" w:hAnsi="Wingdings 2" w:cs="Arial"/>
              </w:rPr>
            </w:pPr>
            <w:r>
              <w:rPr>
                <w:rFonts w:ascii="Wingdings 2" w:hAnsi="Wingdings 2" w:cs="Arial"/>
              </w:rPr>
              <w:t></w:t>
            </w:r>
          </w:p>
        </w:tc>
      </w:tr>
      <w:tr w:rsidR="008B1154" w:rsidRPr="0068231A">
        <w:trPr>
          <w:jc w:val="center"/>
        </w:trPr>
        <w:tc>
          <w:tcPr>
            <w:tcW w:w="4163" w:type="dxa"/>
            <w:tcBorders>
              <w:top w:val="single" w:sz="2" w:space="0" w:color="auto"/>
              <w:left w:val="single" w:sz="4" w:space="0" w:color="auto"/>
              <w:bottom w:val="single" w:sz="2" w:space="0" w:color="auto"/>
              <w:right w:val="single" w:sz="4" w:space="0" w:color="auto"/>
            </w:tcBorders>
          </w:tcPr>
          <w:p w:rsidR="008B1154" w:rsidRPr="0068231A" w:rsidRDefault="008B1154">
            <w:pPr>
              <w:pStyle w:val="numberbodytext"/>
              <w:numPr>
                <w:ilvl w:val="0"/>
                <w:numId w:val="4"/>
              </w:numPr>
              <w:rPr>
                <w:rFonts w:ascii="Arial" w:hAnsi="Arial" w:cs="Arial"/>
              </w:rPr>
            </w:pPr>
            <w:r w:rsidRPr="0068231A">
              <w:rPr>
                <w:rFonts w:ascii="Arial" w:hAnsi="Arial" w:cs="Arial"/>
              </w:rPr>
              <w:t>Quality of work done</w:t>
            </w:r>
          </w:p>
        </w:tc>
        <w:tc>
          <w:tcPr>
            <w:tcW w:w="1134" w:type="dxa"/>
            <w:tcBorders>
              <w:top w:val="single" w:sz="2" w:space="0" w:color="auto"/>
              <w:left w:val="single" w:sz="4"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4" w:space="0" w:color="auto"/>
            </w:tcBorders>
          </w:tcPr>
          <w:p w:rsidR="008B1154" w:rsidRPr="007860E4" w:rsidRDefault="007860E4">
            <w:pPr>
              <w:spacing w:before="240" w:after="240"/>
              <w:jc w:val="center"/>
              <w:rPr>
                <w:rFonts w:ascii="Wingdings 2" w:hAnsi="Wingdings 2" w:cs="Arial"/>
              </w:rPr>
            </w:pPr>
            <w:r>
              <w:rPr>
                <w:rFonts w:ascii="Wingdings 2" w:hAnsi="Wingdings 2" w:cs="Arial"/>
              </w:rPr>
              <w:t></w:t>
            </w:r>
          </w:p>
        </w:tc>
      </w:tr>
      <w:tr w:rsidR="008B1154" w:rsidRPr="0068231A">
        <w:trPr>
          <w:jc w:val="center"/>
        </w:trPr>
        <w:tc>
          <w:tcPr>
            <w:tcW w:w="4163" w:type="dxa"/>
            <w:tcBorders>
              <w:top w:val="single" w:sz="2" w:space="0" w:color="auto"/>
              <w:left w:val="single" w:sz="4" w:space="0" w:color="auto"/>
              <w:bottom w:val="single" w:sz="2" w:space="0" w:color="auto"/>
              <w:right w:val="single" w:sz="4" w:space="0" w:color="auto"/>
            </w:tcBorders>
          </w:tcPr>
          <w:p w:rsidR="008B1154" w:rsidRPr="0068231A" w:rsidRDefault="008B1154">
            <w:pPr>
              <w:pStyle w:val="numberbodytext"/>
              <w:numPr>
                <w:ilvl w:val="0"/>
                <w:numId w:val="4"/>
              </w:numPr>
              <w:rPr>
                <w:rFonts w:ascii="Arial" w:hAnsi="Arial" w:cs="Arial"/>
              </w:rPr>
            </w:pPr>
            <w:r w:rsidRPr="0068231A">
              <w:rPr>
                <w:rFonts w:ascii="Arial" w:hAnsi="Arial" w:cs="Arial"/>
              </w:rPr>
              <w:t>Ability to analyse situations</w:t>
            </w:r>
          </w:p>
        </w:tc>
        <w:tc>
          <w:tcPr>
            <w:tcW w:w="1134" w:type="dxa"/>
            <w:tcBorders>
              <w:top w:val="single" w:sz="2" w:space="0" w:color="auto"/>
              <w:left w:val="single" w:sz="4"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AA3027">
            <w:pPr>
              <w:spacing w:before="240" w:after="240"/>
              <w:jc w:val="center"/>
              <w:rPr>
                <w:rFonts w:ascii="Wingdings 2" w:hAnsi="Wingdings 2" w:cs="Arial"/>
              </w:rPr>
            </w:pPr>
            <w:r>
              <w:rPr>
                <w:rFonts w:ascii="Wingdings 2" w:hAnsi="Wingdings 2" w:cs="Arial"/>
              </w:rPr>
              <w:t></w:t>
            </w:r>
          </w:p>
        </w:tc>
        <w:tc>
          <w:tcPr>
            <w:tcW w:w="1134" w:type="dxa"/>
            <w:tcBorders>
              <w:top w:val="single" w:sz="2" w:space="0" w:color="auto"/>
              <w:left w:val="single" w:sz="2" w:space="0" w:color="auto"/>
              <w:bottom w:val="single" w:sz="2" w:space="0" w:color="auto"/>
              <w:right w:val="single" w:sz="4" w:space="0" w:color="auto"/>
            </w:tcBorders>
          </w:tcPr>
          <w:p w:rsidR="008B1154" w:rsidRPr="007860E4" w:rsidRDefault="008B1154">
            <w:pPr>
              <w:spacing w:before="240" w:after="240"/>
              <w:jc w:val="center"/>
              <w:rPr>
                <w:rFonts w:ascii="Wingdings 2" w:hAnsi="Wingdings 2" w:cs="Arial"/>
              </w:rPr>
            </w:pPr>
          </w:p>
        </w:tc>
      </w:tr>
      <w:tr w:rsidR="008B1154" w:rsidRPr="0068231A">
        <w:trPr>
          <w:jc w:val="center"/>
        </w:trPr>
        <w:tc>
          <w:tcPr>
            <w:tcW w:w="4163" w:type="dxa"/>
            <w:tcBorders>
              <w:top w:val="single" w:sz="2" w:space="0" w:color="auto"/>
              <w:left w:val="single" w:sz="4" w:space="0" w:color="auto"/>
              <w:bottom w:val="single" w:sz="2" w:space="0" w:color="auto"/>
              <w:right w:val="single" w:sz="4" w:space="0" w:color="auto"/>
            </w:tcBorders>
          </w:tcPr>
          <w:p w:rsidR="008B1154" w:rsidRPr="0068231A" w:rsidRDefault="008B1154">
            <w:pPr>
              <w:pStyle w:val="numberbodytext"/>
              <w:numPr>
                <w:ilvl w:val="0"/>
                <w:numId w:val="4"/>
              </w:numPr>
              <w:rPr>
                <w:rFonts w:ascii="Arial" w:hAnsi="Arial" w:cs="Arial"/>
              </w:rPr>
            </w:pPr>
            <w:r w:rsidRPr="0068231A">
              <w:rPr>
                <w:rFonts w:ascii="Arial" w:hAnsi="Arial" w:cs="Arial"/>
              </w:rPr>
              <w:t>Degree of supervision required</w:t>
            </w:r>
          </w:p>
        </w:tc>
        <w:tc>
          <w:tcPr>
            <w:tcW w:w="1134" w:type="dxa"/>
            <w:tcBorders>
              <w:top w:val="single" w:sz="2" w:space="0" w:color="auto"/>
              <w:left w:val="single" w:sz="4"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4" w:space="0" w:color="auto"/>
            </w:tcBorders>
          </w:tcPr>
          <w:p w:rsidR="008B1154" w:rsidRPr="007860E4" w:rsidRDefault="007860E4">
            <w:pPr>
              <w:spacing w:before="240" w:after="240"/>
              <w:jc w:val="center"/>
              <w:rPr>
                <w:rFonts w:ascii="Wingdings 2" w:hAnsi="Wingdings 2" w:cs="Arial"/>
              </w:rPr>
            </w:pPr>
            <w:r>
              <w:rPr>
                <w:rFonts w:ascii="Wingdings 2" w:hAnsi="Wingdings 2" w:cs="Arial"/>
              </w:rPr>
              <w:t></w:t>
            </w:r>
          </w:p>
        </w:tc>
      </w:tr>
      <w:tr w:rsidR="008B1154" w:rsidRPr="0068231A">
        <w:trPr>
          <w:jc w:val="center"/>
        </w:trPr>
        <w:tc>
          <w:tcPr>
            <w:tcW w:w="4163" w:type="dxa"/>
            <w:tcBorders>
              <w:top w:val="single" w:sz="2" w:space="0" w:color="auto"/>
              <w:left w:val="single" w:sz="4" w:space="0" w:color="auto"/>
              <w:bottom w:val="single" w:sz="2" w:space="0" w:color="auto"/>
              <w:right w:val="single" w:sz="4" w:space="0" w:color="auto"/>
            </w:tcBorders>
          </w:tcPr>
          <w:p w:rsidR="008B1154" w:rsidRPr="0068231A" w:rsidRDefault="008B1154">
            <w:pPr>
              <w:pStyle w:val="numberbodytext"/>
              <w:numPr>
                <w:ilvl w:val="0"/>
                <w:numId w:val="4"/>
              </w:numPr>
              <w:rPr>
                <w:rFonts w:ascii="Arial" w:hAnsi="Arial" w:cs="Arial"/>
              </w:rPr>
            </w:pPr>
            <w:r w:rsidRPr="0068231A">
              <w:rPr>
                <w:rFonts w:ascii="Arial" w:hAnsi="Arial" w:cs="Arial"/>
              </w:rPr>
              <w:t>Interest and motivation</w:t>
            </w:r>
          </w:p>
        </w:tc>
        <w:tc>
          <w:tcPr>
            <w:tcW w:w="1134" w:type="dxa"/>
            <w:tcBorders>
              <w:top w:val="single" w:sz="2" w:space="0" w:color="auto"/>
              <w:left w:val="single" w:sz="4"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4" w:space="0" w:color="auto"/>
            </w:tcBorders>
          </w:tcPr>
          <w:p w:rsidR="008B1154" w:rsidRPr="007860E4" w:rsidRDefault="007860E4">
            <w:pPr>
              <w:spacing w:before="240" w:after="240"/>
              <w:jc w:val="center"/>
              <w:rPr>
                <w:rFonts w:ascii="Wingdings 2" w:hAnsi="Wingdings 2" w:cs="Arial"/>
              </w:rPr>
            </w:pPr>
            <w:r>
              <w:rPr>
                <w:rFonts w:ascii="Wingdings 2" w:hAnsi="Wingdings 2" w:cs="Arial"/>
              </w:rPr>
              <w:t></w:t>
            </w:r>
          </w:p>
        </w:tc>
      </w:tr>
      <w:tr w:rsidR="008B1154" w:rsidRPr="0068231A">
        <w:trPr>
          <w:jc w:val="center"/>
        </w:trPr>
        <w:tc>
          <w:tcPr>
            <w:tcW w:w="4163" w:type="dxa"/>
            <w:tcBorders>
              <w:top w:val="single" w:sz="2" w:space="0" w:color="auto"/>
              <w:left w:val="single" w:sz="4" w:space="0" w:color="auto"/>
              <w:bottom w:val="single" w:sz="2" w:space="0" w:color="auto"/>
              <w:right w:val="single" w:sz="4" w:space="0" w:color="auto"/>
            </w:tcBorders>
          </w:tcPr>
          <w:p w:rsidR="008B1154" w:rsidRPr="0068231A" w:rsidRDefault="008B1154">
            <w:pPr>
              <w:pStyle w:val="numberbodytext"/>
              <w:numPr>
                <w:ilvl w:val="0"/>
                <w:numId w:val="4"/>
              </w:numPr>
              <w:rPr>
                <w:rFonts w:ascii="Arial" w:hAnsi="Arial" w:cs="Arial"/>
              </w:rPr>
            </w:pPr>
            <w:r w:rsidRPr="0068231A">
              <w:rPr>
                <w:rFonts w:ascii="Arial" w:hAnsi="Arial" w:cs="Arial"/>
              </w:rPr>
              <w:t>Reliability and stability</w:t>
            </w:r>
          </w:p>
        </w:tc>
        <w:tc>
          <w:tcPr>
            <w:tcW w:w="1134" w:type="dxa"/>
            <w:tcBorders>
              <w:top w:val="single" w:sz="2" w:space="0" w:color="auto"/>
              <w:left w:val="single" w:sz="4"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7860E4">
            <w:pPr>
              <w:spacing w:before="240" w:after="240"/>
              <w:jc w:val="center"/>
              <w:rPr>
                <w:rFonts w:ascii="Wingdings 2" w:hAnsi="Wingdings 2" w:cs="Arial"/>
              </w:rPr>
            </w:pPr>
            <w:r>
              <w:rPr>
                <w:rFonts w:ascii="Wingdings 2" w:hAnsi="Wingdings 2" w:cs="Arial"/>
              </w:rPr>
              <w:t></w:t>
            </w:r>
          </w:p>
        </w:tc>
        <w:tc>
          <w:tcPr>
            <w:tcW w:w="1134" w:type="dxa"/>
            <w:tcBorders>
              <w:top w:val="single" w:sz="2" w:space="0" w:color="auto"/>
              <w:left w:val="single" w:sz="2" w:space="0" w:color="auto"/>
              <w:bottom w:val="single" w:sz="2" w:space="0" w:color="auto"/>
              <w:right w:val="single" w:sz="4" w:space="0" w:color="auto"/>
            </w:tcBorders>
          </w:tcPr>
          <w:p w:rsidR="008B1154" w:rsidRPr="007860E4" w:rsidRDefault="008B1154">
            <w:pPr>
              <w:spacing w:before="240" w:after="240"/>
              <w:jc w:val="center"/>
              <w:rPr>
                <w:rFonts w:ascii="Wingdings 2" w:hAnsi="Wingdings 2" w:cs="Arial"/>
              </w:rPr>
            </w:pPr>
          </w:p>
        </w:tc>
      </w:tr>
      <w:tr w:rsidR="008B1154" w:rsidRPr="0068231A">
        <w:trPr>
          <w:jc w:val="center"/>
        </w:trPr>
        <w:tc>
          <w:tcPr>
            <w:tcW w:w="4163" w:type="dxa"/>
            <w:tcBorders>
              <w:top w:val="single" w:sz="2" w:space="0" w:color="auto"/>
              <w:left w:val="single" w:sz="4" w:space="0" w:color="auto"/>
              <w:bottom w:val="single" w:sz="4" w:space="0" w:color="auto"/>
              <w:right w:val="single" w:sz="4" w:space="0" w:color="auto"/>
            </w:tcBorders>
          </w:tcPr>
          <w:p w:rsidR="008B1154" w:rsidRPr="0068231A" w:rsidRDefault="008B1154">
            <w:pPr>
              <w:pStyle w:val="numberbodytext"/>
              <w:numPr>
                <w:ilvl w:val="0"/>
                <w:numId w:val="4"/>
              </w:numPr>
              <w:spacing w:after="60"/>
              <w:rPr>
                <w:rFonts w:ascii="Arial" w:hAnsi="Arial" w:cs="Arial"/>
              </w:rPr>
            </w:pPr>
            <w:r w:rsidRPr="0068231A">
              <w:rPr>
                <w:rFonts w:ascii="Arial" w:hAnsi="Arial" w:cs="Arial"/>
              </w:rPr>
              <w:t xml:space="preserve">Relations with others:  </w:t>
            </w:r>
          </w:p>
          <w:p w:rsidR="008B1154" w:rsidRPr="0068231A" w:rsidRDefault="008B1154">
            <w:pPr>
              <w:pStyle w:val="numberbodytext"/>
              <w:numPr>
                <w:ilvl w:val="0"/>
                <w:numId w:val="0"/>
              </w:numPr>
              <w:spacing w:after="60"/>
              <w:rPr>
                <w:rFonts w:ascii="Arial" w:hAnsi="Arial" w:cs="Arial"/>
              </w:rPr>
            </w:pPr>
          </w:p>
          <w:p w:rsidR="008B1154" w:rsidRPr="0068231A" w:rsidRDefault="008B1154">
            <w:pPr>
              <w:pStyle w:val="numberbodytext"/>
              <w:numPr>
                <w:ilvl w:val="0"/>
                <w:numId w:val="6"/>
              </w:numPr>
              <w:spacing w:before="0" w:after="40"/>
              <w:rPr>
                <w:rFonts w:ascii="Arial" w:hAnsi="Arial" w:cs="Arial"/>
              </w:rPr>
            </w:pPr>
            <w:r w:rsidRPr="0068231A">
              <w:rPr>
                <w:rFonts w:ascii="Arial" w:hAnsi="Arial" w:cs="Arial"/>
              </w:rPr>
              <w:lastRenderedPageBreak/>
              <w:t>Immediate colleagues</w:t>
            </w:r>
          </w:p>
          <w:p w:rsidR="008B1154" w:rsidRPr="0068231A" w:rsidRDefault="008B1154">
            <w:pPr>
              <w:pStyle w:val="numberbodytext"/>
              <w:numPr>
                <w:ilvl w:val="0"/>
                <w:numId w:val="0"/>
              </w:numPr>
              <w:spacing w:before="0" w:after="40"/>
              <w:ind w:left="284"/>
              <w:rPr>
                <w:rFonts w:ascii="Arial" w:hAnsi="Arial" w:cs="Arial"/>
              </w:rPr>
            </w:pPr>
          </w:p>
          <w:p w:rsidR="008B1154" w:rsidRPr="0068231A" w:rsidRDefault="008B1154">
            <w:pPr>
              <w:pStyle w:val="numberbodytext"/>
              <w:numPr>
                <w:ilvl w:val="0"/>
                <w:numId w:val="6"/>
              </w:numPr>
              <w:spacing w:before="0" w:after="40"/>
              <w:rPr>
                <w:rFonts w:ascii="Arial" w:hAnsi="Arial" w:cs="Arial"/>
              </w:rPr>
            </w:pPr>
            <w:r w:rsidRPr="0068231A">
              <w:rPr>
                <w:rFonts w:ascii="Arial" w:hAnsi="Arial" w:cs="Arial"/>
              </w:rPr>
              <w:t>Management</w:t>
            </w:r>
          </w:p>
          <w:p w:rsidR="008B1154" w:rsidRPr="0068231A" w:rsidRDefault="008B1154">
            <w:pPr>
              <w:pStyle w:val="numberbodytext"/>
              <w:numPr>
                <w:ilvl w:val="0"/>
                <w:numId w:val="0"/>
              </w:numPr>
              <w:spacing w:before="0" w:after="40"/>
              <w:rPr>
                <w:rFonts w:ascii="Arial" w:hAnsi="Arial" w:cs="Arial"/>
              </w:rPr>
            </w:pPr>
          </w:p>
          <w:p w:rsidR="008B1154" w:rsidRPr="0068231A" w:rsidRDefault="008B1154">
            <w:pPr>
              <w:pStyle w:val="numberbodytext"/>
              <w:numPr>
                <w:ilvl w:val="0"/>
                <w:numId w:val="0"/>
              </w:numPr>
              <w:spacing w:before="0" w:after="40"/>
              <w:ind w:firstLine="284"/>
              <w:rPr>
                <w:rFonts w:ascii="Arial" w:hAnsi="Arial" w:cs="Arial"/>
              </w:rPr>
            </w:pPr>
            <w:r w:rsidRPr="0068231A">
              <w:rPr>
                <w:rFonts w:ascii="Arial" w:hAnsi="Arial" w:cs="Arial"/>
              </w:rPr>
              <w:t>c)  Other staff</w:t>
            </w:r>
          </w:p>
          <w:p w:rsidR="008B1154" w:rsidRPr="0068231A" w:rsidRDefault="008B1154">
            <w:pPr>
              <w:pStyle w:val="numberbodytext"/>
              <w:numPr>
                <w:ilvl w:val="0"/>
                <w:numId w:val="0"/>
              </w:numPr>
              <w:spacing w:before="0" w:after="40"/>
              <w:ind w:firstLine="284"/>
              <w:rPr>
                <w:rFonts w:ascii="Arial" w:hAnsi="Arial" w:cs="Arial"/>
              </w:rPr>
            </w:pPr>
          </w:p>
        </w:tc>
        <w:tc>
          <w:tcPr>
            <w:tcW w:w="1134" w:type="dxa"/>
            <w:tcBorders>
              <w:top w:val="single" w:sz="2" w:space="0" w:color="auto"/>
              <w:left w:val="single" w:sz="4"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Pr="007860E4" w:rsidRDefault="008B1154">
            <w:pPr>
              <w:pStyle w:val="Footer"/>
              <w:tabs>
                <w:tab w:val="clear" w:pos="4153"/>
                <w:tab w:val="clear" w:pos="8306"/>
              </w:tabs>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2" w:space="0" w:color="auto"/>
            </w:tcBorders>
          </w:tcPr>
          <w:p w:rsidR="008B1154" w:rsidRDefault="008B1154">
            <w:pPr>
              <w:spacing w:before="240" w:after="240"/>
              <w:jc w:val="center"/>
              <w:rPr>
                <w:rFonts w:ascii="Wingdings 2" w:hAnsi="Wingdings 2" w:cs="Arial"/>
              </w:rPr>
            </w:pPr>
          </w:p>
          <w:p w:rsidR="007860E4" w:rsidRPr="007860E4" w:rsidRDefault="007860E4" w:rsidP="008D15AE">
            <w:pPr>
              <w:spacing w:before="240" w:after="240"/>
              <w:jc w:val="center"/>
              <w:rPr>
                <w:rFonts w:ascii="Wingdings 2" w:hAnsi="Wingdings 2" w:cs="Arial"/>
              </w:rPr>
            </w:pPr>
          </w:p>
        </w:tc>
        <w:tc>
          <w:tcPr>
            <w:tcW w:w="1134" w:type="dxa"/>
            <w:tcBorders>
              <w:top w:val="single" w:sz="2" w:space="0" w:color="auto"/>
              <w:left w:val="single" w:sz="2" w:space="0" w:color="auto"/>
              <w:bottom w:val="single" w:sz="2" w:space="0" w:color="auto"/>
              <w:right w:val="single" w:sz="4" w:space="0" w:color="auto"/>
            </w:tcBorders>
          </w:tcPr>
          <w:p w:rsidR="008D15AE" w:rsidRDefault="008D15AE" w:rsidP="008D15AE">
            <w:pPr>
              <w:spacing w:before="240" w:after="240"/>
              <w:jc w:val="center"/>
              <w:rPr>
                <w:rFonts w:ascii="Wingdings 2" w:hAnsi="Wingdings 2" w:cs="Arial"/>
              </w:rPr>
            </w:pPr>
          </w:p>
          <w:p w:rsidR="008D15AE" w:rsidRDefault="008D15AE" w:rsidP="008D15AE">
            <w:pPr>
              <w:spacing w:before="240" w:after="240"/>
              <w:jc w:val="center"/>
              <w:rPr>
                <w:rFonts w:ascii="Wingdings 2" w:hAnsi="Wingdings 2" w:cs="Arial"/>
              </w:rPr>
            </w:pPr>
            <w:r>
              <w:rPr>
                <w:rFonts w:ascii="Wingdings 2" w:hAnsi="Wingdings 2" w:cs="Arial"/>
              </w:rPr>
              <w:t></w:t>
            </w:r>
          </w:p>
          <w:p w:rsidR="008D15AE" w:rsidRDefault="008D15AE" w:rsidP="008D15AE">
            <w:pPr>
              <w:spacing w:before="240" w:after="240"/>
              <w:jc w:val="center"/>
              <w:rPr>
                <w:rFonts w:ascii="Wingdings 2" w:hAnsi="Wingdings 2" w:cs="Arial"/>
              </w:rPr>
            </w:pPr>
            <w:r>
              <w:rPr>
                <w:rFonts w:ascii="Wingdings 2" w:hAnsi="Wingdings 2" w:cs="Arial"/>
              </w:rPr>
              <w:t></w:t>
            </w:r>
          </w:p>
          <w:p w:rsidR="008D15AE" w:rsidRDefault="008D15AE" w:rsidP="008D15AE">
            <w:pPr>
              <w:spacing w:before="240" w:after="240"/>
              <w:jc w:val="center"/>
              <w:rPr>
                <w:rFonts w:ascii="Wingdings 2" w:hAnsi="Wingdings 2" w:cs="Arial"/>
              </w:rPr>
            </w:pPr>
            <w:r>
              <w:rPr>
                <w:rFonts w:ascii="Wingdings 2" w:hAnsi="Wingdings 2" w:cs="Arial"/>
              </w:rPr>
              <w:t></w:t>
            </w:r>
          </w:p>
          <w:p w:rsidR="008B1154" w:rsidRPr="007860E4" w:rsidRDefault="008B1154">
            <w:pPr>
              <w:spacing w:before="240" w:after="240"/>
              <w:jc w:val="center"/>
              <w:rPr>
                <w:rFonts w:ascii="Wingdings 2" w:hAnsi="Wingdings 2" w:cs="Arial"/>
              </w:rPr>
            </w:pPr>
          </w:p>
        </w:tc>
      </w:tr>
    </w:tbl>
    <w:p w:rsidR="008B1154" w:rsidRPr="0068231A" w:rsidRDefault="008B1154" w:rsidP="008B1154">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3"/>
      </w:tblGrid>
      <w:tr w:rsidR="008B1154" w:rsidRPr="0068231A">
        <w:tc>
          <w:tcPr>
            <w:tcW w:w="8613" w:type="dxa"/>
          </w:tcPr>
          <w:p w:rsidR="008B1154" w:rsidRPr="008D15AE" w:rsidRDefault="008B1154" w:rsidP="008D15AE">
            <w:pPr>
              <w:pStyle w:val="numberbodytext"/>
              <w:numPr>
                <w:ilvl w:val="0"/>
                <w:numId w:val="5"/>
              </w:numPr>
              <w:spacing w:before="240" w:after="240"/>
              <w:rPr>
                <w:rFonts w:ascii="Arial" w:hAnsi="Arial" w:cs="Arial"/>
              </w:rPr>
            </w:pPr>
            <w:r w:rsidRPr="0068231A">
              <w:rPr>
                <w:rFonts w:ascii="Arial" w:hAnsi="Arial" w:cs="Arial"/>
              </w:rPr>
              <w:t>Any other comments on factors not covered under headings 1-8</w:t>
            </w:r>
          </w:p>
          <w:p w:rsidR="008B1154" w:rsidRPr="0068231A" w:rsidRDefault="008B1154">
            <w:pPr>
              <w:spacing w:before="240" w:after="240"/>
              <w:rPr>
                <w:rFonts w:ascii="Arial" w:hAnsi="Arial" w:cs="Arial"/>
              </w:rPr>
            </w:pPr>
          </w:p>
        </w:tc>
      </w:tr>
      <w:tr w:rsidR="008B1154" w:rsidRPr="0068231A">
        <w:tc>
          <w:tcPr>
            <w:tcW w:w="8613" w:type="dxa"/>
          </w:tcPr>
          <w:p w:rsidR="008B1154" w:rsidRPr="0068231A" w:rsidRDefault="008B1154" w:rsidP="008B1154">
            <w:pPr>
              <w:numPr>
                <w:ilvl w:val="0"/>
                <w:numId w:val="5"/>
              </w:numPr>
              <w:spacing w:before="240" w:after="0"/>
              <w:rPr>
                <w:rFonts w:ascii="Arial" w:hAnsi="Arial" w:cs="Arial"/>
                <w:sz w:val="22"/>
              </w:rPr>
            </w:pPr>
            <w:r w:rsidRPr="0068231A">
              <w:rPr>
                <w:rFonts w:ascii="Arial" w:hAnsi="Arial" w:cs="Arial"/>
                <w:sz w:val="22"/>
              </w:rPr>
              <w:t>Overall assessment of performance during training period.</w:t>
            </w:r>
          </w:p>
          <w:p w:rsidR="008B1154" w:rsidRPr="0068231A" w:rsidRDefault="008B1154">
            <w:pPr>
              <w:ind w:firstLine="357"/>
              <w:rPr>
                <w:rFonts w:ascii="Arial" w:hAnsi="Arial" w:cs="Arial"/>
              </w:rPr>
            </w:pPr>
            <w:r w:rsidRPr="0068231A">
              <w:rPr>
                <w:rFonts w:ascii="Arial" w:hAnsi="Arial" w:cs="Arial"/>
                <w:sz w:val="22"/>
              </w:rPr>
              <w:t>Include notes on any weaknesses, and ways in which they might be overcome</w:t>
            </w:r>
            <w:r w:rsidR="00A07484" w:rsidRPr="0068231A">
              <w:rPr>
                <w:rFonts w:ascii="Arial" w:hAnsi="Arial" w:cs="Arial"/>
                <w:sz w:val="22"/>
              </w:rPr>
              <w:t>.</w:t>
            </w:r>
          </w:p>
          <w:p w:rsidR="008B1154" w:rsidRPr="0068231A" w:rsidRDefault="00AE66DB" w:rsidP="00AA3027">
            <w:pPr>
              <w:spacing w:before="240" w:after="240"/>
              <w:ind w:firstLine="425"/>
              <w:rPr>
                <w:rFonts w:ascii="Arial" w:hAnsi="Arial" w:cs="Arial"/>
              </w:rPr>
            </w:pPr>
            <w:r>
              <w:rPr>
                <w:rFonts w:ascii="Arial" w:hAnsi="Arial" w:cs="Arial"/>
              </w:rPr>
              <w:t>Nikki was v</w:t>
            </w:r>
            <w:r w:rsidR="00AA3027">
              <w:rPr>
                <w:rFonts w:ascii="Arial" w:hAnsi="Arial" w:cs="Arial"/>
              </w:rPr>
              <w:t>ery keen to learn and very interes</w:t>
            </w:r>
            <w:r>
              <w:rPr>
                <w:rFonts w:ascii="Arial" w:hAnsi="Arial" w:cs="Arial"/>
              </w:rPr>
              <w:t xml:space="preserve">ted in the </w:t>
            </w:r>
            <w:r w:rsidR="00AA3027">
              <w:rPr>
                <w:rFonts w:ascii="Arial" w:hAnsi="Arial" w:cs="Arial"/>
              </w:rPr>
              <w:t>classical music business. She was very interested to learn how to get into the world and what things she should be looking to do in order to put herself in the best possible place to succeed. She was inquisitive and interested and put in extra effort and hours to see the business in all its various guises.</w:t>
            </w:r>
            <w:r w:rsidR="008D15AE">
              <w:rPr>
                <w:rFonts w:ascii="Arial" w:hAnsi="Arial" w:cs="Arial"/>
              </w:rPr>
              <w:t xml:space="preserve"> The SCO Connect team particularly enjoyed working with her during a number of public engagement activities and would like to include her in future projects. Nikki showed commitment, enthusiasm and a willingness to be part of a team that is well suited to this type of work.</w:t>
            </w:r>
            <w:bookmarkStart w:id="0" w:name="_GoBack"/>
            <w:bookmarkEnd w:id="0"/>
          </w:p>
          <w:p w:rsidR="008B1154" w:rsidRPr="0068231A" w:rsidRDefault="008B1154">
            <w:pPr>
              <w:pStyle w:val="Footer"/>
              <w:tabs>
                <w:tab w:val="clear" w:pos="4153"/>
                <w:tab w:val="clear" w:pos="8306"/>
              </w:tabs>
              <w:spacing w:before="240" w:after="240"/>
              <w:rPr>
                <w:rFonts w:ascii="Arial" w:hAnsi="Arial" w:cs="Arial"/>
              </w:rPr>
            </w:pPr>
          </w:p>
        </w:tc>
      </w:tr>
      <w:tr w:rsidR="008B1154" w:rsidRPr="0068231A">
        <w:tc>
          <w:tcPr>
            <w:tcW w:w="8613" w:type="dxa"/>
          </w:tcPr>
          <w:p w:rsidR="008B1154" w:rsidRPr="0068231A" w:rsidRDefault="008B1154">
            <w:pPr>
              <w:pStyle w:val="Heading4"/>
              <w:spacing w:before="240"/>
              <w:rPr>
                <w:rFonts w:cs="Arial"/>
                <w:b/>
                <w:sz w:val="22"/>
              </w:rPr>
            </w:pPr>
            <w:r w:rsidRPr="0068231A">
              <w:rPr>
                <w:rFonts w:cs="Arial"/>
                <w:b/>
                <w:sz w:val="22"/>
              </w:rPr>
              <w:t xml:space="preserve">Part B:  </w:t>
            </w:r>
            <w:r w:rsidRPr="0068231A">
              <w:rPr>
                <w:rFonts w:cs="Arial"/>
                <w:b/>
              </w:rPr>
              <w:t>Declaration</w:t>
            </w:r>
          </w:p>
        </w:tc>
      </w:tr>
      <w:tr w:rsidR="008B1154" w:rsidRPr="0068231A">
        <w:tc>
          <w:tcPr>
            <w:tcW w:w="8613" w:type="dxa"/>
          </w:tcPr>
          <w:p w:rsidR="008B1154" w:rsidRPr="0068231A" w:rsidRDefault="00A07484" w:rsidP="008D15AE">
            <w:pPr>
              <w:pStyle w:val="Heading3"/>
              <w:spacing w:before="240" w:after="240"/>
              <w:rPr>
                <w:rFonts w:ascii="Arial" w:hAnsi="Arial" w:cs="Arial"/>
              </w:rPr>
            </w:pPr>
            <w:r w:rsidRPr="0068231A">
              <w:rPr>
                <w:rFonts w:ascii="Arial" w:hAnsi="Arial" w:cs="Arial"/>
              </w:rPr>
              <w:t>Sign</w:t>
            </w:r>
            <w:proofErr w:type="gramStart"/>
            <w:r w:rsidRPr="0068231A">
              <w:rPr>
                <w:rFonts w:ascii="Arial" w:hAnsi="Arial" w:cs="Arial"/>
              </w:rPr>
              <w:t>....</w:t>
            </w:r>
            <w:r w:rsidR="008D15AE">
              <w:t xml:space="preserve"> </w:t>
            </w:r>
            <w:proofErr w:type="gramEnd"/>
            <w:r w:rsidR="008D15AE">
              <w:object w:dxaOrig="7965"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75pt;height:69.95pt" o:ole="">
                  <v:imagedata r:id="rId6" o:title=""/>
                </v:shape>
                <o:OLEObject Type="Embed" ProgID="PBrush" ShapeID="_x0000_i1025" DrawAspect="Content" ObjectID="_1486201489" r:id="rId7"/>
              </w:object>
            </w:r>
            <w:r w:rsidRPr="0068231A">
              <w:rPr>
                <w:rFonts w:ascii="Arial" w:hAnsi="Arial" w:cs="Arial"/>
              </w:rPr>
              <w:t>..................</w:t>
            </w:r>
            <w:r w:rsidR="008D15AE">
              <w:rPr>
                <w:rFonts w:ascii="Arial" w:hAnsi="Arial" w:cs="Arial"/>
              </w:rPr>
              <w:t>........</w:t>
            </w:r>
          </w:p>
        </w:tc>
      </w:tr>
      <w:tr w:rsidR="008B1154" w:rsidRPr="0068231A">
        <w:tc>
          <w:tcPr>
            <w:tcW w:w="8613" w:type="dxa"/>
          </w:tcPr>
          <w:p w:rsidR="008B1154" w:rsidRPr="0068231A" w:rsidRDefault="008B1154">
            <w:pPr>
              <w:pStyle w:val="Footer"/>
              <w:tabs>
                <w:tab w:val="clear" w:pos="4153"/>
                <w:tab w:val="clear" w:pos="8306"/>
              </w:tabs>
              <w:spacing w:before="120" w:after="240"/>
              <w:rPr>
                <w:rFonts w:ascii="Arial" w:hAnsi="Arial" w:cs="Arial"/>
                <w:sz w:val="22"/>
              </w:rPr>
            </w:pPr>
            <w:r w:rsidRPr="0068231A">
              <w:rPr>
                <w:rFonts w:ascii="Arial" w:hAnsi="Arial" w:cs="Arial"/>
                <w:sz w:val="22"/>
              </w:rPr>
              <w:t>I confirm that the above named student has satisfactorily complet</w:t>
            </w:r>
            <w:r w:rsidR="0068231A" w:rsidRPr="0068231A">
              <w:rPr>
                <w:rFonts w:ascii="Arial" w:hAnsi="Arial" w:cs="Arial"/>
                <w:sz w:val="22"/>
              </w:rPr>
              <w:t>ed a work placement.</w:t>
            </w:r>
          </w:p>
        </w:tc>
      </w:tr>
    </w:tbl>
    <w:p w:rsidR="00C114CF" w:rsidRPr="0068231A" w:rsidRDefault="008D15AE" w:rsidP="008D15AE">
      <w:pPr>
        <w:rPr>
          <w:rFonts w:ascii="Arial" w:hAnsi="Arial" w:cs="Arial"/>
        </w:rPr>
      </w:pPr>
    </w:p>
    <w:sectPr w:rsidR="00C114CF" w:rsidRPr="0068231A" w:rsidSect="00C114C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77B0"/>
    <w:multiLevelType w:val="singleLevel"/>
    <w:tmpl w:val="0FD2418A"/>
    <w:lvl w:ilvl="0">
      <w:start w:val="3"/>
      <w:numFmt w:val="decimal"/>
      <w:pStyle w:val="numberbodytext"/>
      <w:lvlText w:val="%1."/>
      <w:lvlJc w:val="left"/>
      <w:pPr>
        <w:tabs>
          <w:tab w:val="num" w:pos="360"/>
        </w:tabs>
        <w:ind w:left="360" w:hanging="360"/>
      </w:pPr>
      <w:rPr>
        <w:rFonts w:ascii="Arial" w:hAnsi="Arial" w:cs="Symbol" w:hint="default"/>
        <w:b w:val="0"/>
        <w:i w:val="0"/>
        <w:sz w:val="22"/>
        <w:szCs w:val="22"/>
      </w:rPr>
    </w:lvl>
  </w:abstractNum>
  <w:abstractNum w:abstractNumId="1">
    <w:nsid w:val="1C830A7A"/>
    <w:multiLevelType w:val="multilevel"/>
    <w:tmpl w:val="2E7805B0"/>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25707B72"/>
    <w:multiLevelType w:val="singleLevel"/>
    <w:tmpl w:val="25301F7E"/>
    <w:lvl w:ilvl="0">
      <w:start w:val="1"/>
      <w:numFmt w:val="decimal"/>
      <w:lvlText w:val="%1."/>
      <w:lvlJc w:val="left"/>
      <w:pPr>
        <w:tabs>
          <w:tab w:val="num" w:pos="360"/>
        </w:tabs>
        <w:ind w:left="284" w:hanging="284"/>
      </w:pPr>
      <w:rPr>
        <w:rFonts w:ascii="Arial Narrow" w:hAnsi="Arial Narrow" w:cs="Times New Roman" w:hint="default"/>
        <w:b w:val="0"/>
        <w:i w:val="0"/>
      </w:rPr>
    </w:lvl>
  </w:abstractNum>
  <w:abstractNum w:abstractNumId="3">
    <w:nsid w:val="2AAD598C"/>
    <w:multiLevelType w:val="singleLevel"/>
    <w:tmpl w:val="1ECCB87C"/>
    <w:lvl w:ilvl="0">
      <w:start w:val="4"/>
      <w:numFmt w:val="decimal"/>
      <w:lvlText w:val="%1."/>
      <w:lvlJc w:val="left"/>
      <w:pPr>
        <w:tabs>
          <w:tab w:val="num" w:pos="360"/>
        </w:tabs>
        <w:ind w:left="360" w:hanging="360"/>
      </w:pPr>
    </w:lvl>
  </w:abstractNum>
  <w:abstractNum w:abstractNumId="4">
    <w:nsid w:val="2EB4757D"/>
    <w:multiLevelType w:val="singleLevel"/>
    <w:tmpl w:val="6DF0FCF2"/>
    <w:lvl w:ilvl="0">
      <w:start w:val="1"/>
      <w:numFmt w:val="decimal"/>
      <w:lvlText w:val="%1."/>
      <w:lvlJc w:val="left"/>
      <w:pPr>
        <w:tabs>
          <w:tab w:val="num" w:pos="360"/>
        </w:tabs>
        <w:ind w:left="284" w:hanging="284"/>
      </w:pPr>
    </w:lvl>
  </w:abstractNum>
  <w:abstractNum w:abstractNumId="5">
    <w:nsid w:val="64E44A90"/>
    <w:multiLevelType w:val="singleLevel"/>
    <w:tmpl w:val="59581F26"/>
    <w:lvl w:ilvl="0">
      <w:start w:val="9"/>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54"/>
    <w:rsid w:val="00045046"/>
    <w:rsid w:val="004D0703"/>
    <w:rsid w:val="00663354"/>
    <w:rsid w:val="0068231A"/>
    <w:rsid w:val="007860E4"/>
    <w:rsid w:val="0088602B"/>
    <w:rsid w:val="008B1154"/>
    <w:rsid w:val="008D15AE"/>
    <w:rsid w:val="00A07484"/>
    <w:rsid w:val="00AA3027"/>
    <w:rsid w:val="00AE66DB"/>
    <w:rsid w:val="00B20787"/>
    <w:rsid w:val="00D707E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0E733-3E1C-4620-B235-6826263B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E1"/>
  </w:style>
  <w:style w:type="paragraph" w:styleId="Heading1">
    <w:name w:val="heading 1"/>
    <w:basedOn w:val="Normal"/>
    <w:next w:val="Normal"/>
    <w:link w:val="Heading1Char"/>
    <w:qFormat/>
    <w:rsid w:val="008B1154"/>
    <w:pPr>
      <w:keepNext/>
      <w:autoSpaceDE w:val="0"/>
      <w:autoSpaceDN w:val="0"/>
      <w:spacing w:after="0"/>
      <w:outlineLvl w:val="0"/>
    </w:pPr>
    <w:rPr>
      <w:rFonts w:ascii="Arial" w:eastAsia="Times New Roman" w:hAnsi="Arial" w:cs="Times New Roman"/>
      <w:b/>
      <w:kern w:val="28"/>
      <w:sz w:val="32"/>
      <w:szCs w:val="20"/>
      <w:lang w:val="en-GB"/>
    </w:rPr>
  </w:style>
  <w:style w:type="paragraph" w:styleId="Heading2">
    <w:name w:val="heading 2"/>
    <w:basedOn w:val="Normal"/>
    <w:next w:val="Normal"/>
    <w:link w:val="Heading2Char"/>
    <w:qFormat/>
    <w:rsid w:val="008B1154"/>
    <w:pPr>
      <w:keepNext/>
      <w:autoSpaceDE w:val="0"/>
      <w:autoSpaceDN w:val="0"/>
      <w:spacing w:after="0"/>
      <w:outlineLvl w:val="1"/>
    </w:pPr>
    <w:rPr>
      <w:rFonts w:ascii="Arial" w:eastAsia="Times New Roman" w:hAnsi="Arial" w:cs="Times New Roman"/>
      <w:b/>
      <w:sz w:val="28"/>
      <w:szCs w:val="20"/>
      <w:lang w:val="en-GB"/>
    </w:rPr>
  </w:style>
  <w:style w:type="paragraph" w:styleId="Heading3">
    <w:name w:val="heading 3"/>
    <w:basedOn w:val="Normal"/>
    <w:next w:val="Normal"/>
    <w:link w:val="Heading3Char"/>
    <w:uiPriority w:val="9"/>
    <w:unhideWhenUsed/>
    <w:qFormat/>
    <w:rsid w:val="008B11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B1154"/>
    <w:pPr>
      <w:keepNext/>
      <w:autoSpaceDE w:val="0"/>
      <w:autoSpaceDN w:val="0"/>
      <w:spacing w:after="0"/>
      <w:outlineLvl w:val="3"/>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1154"/>
    <w:pPr>
      <w:autoSpaceDE w:val="0"/>
      <w:autoSpaceDN w:val="0"/>
      <w:spacing w:before="60" w:after="60"/>
    </w:pPr>
    <w:rPr>
      <w:rFonts w:ascii="Times New Roman" w:eastAsia="Times New Roman" w:hAnsi="Times New Roman" w:cs="Times New Roman"/>
      <w:spacing w:val="1"/>
      <w:kern w:val="21"/>
      <w:sz w:val="22"/>
      <w:szCs w:val="20"/>
      <w:lang w:val="en-GB"/>
    </w:rPr>
  </w:style>
  <w:style w:type="character" w:customStyle="1" w:styleId="BodyTextChar">
    <w:name w:val="Body Text Char"/>
    <w:basedOn w:val="DefaultParagraphFont"/>
    <w:link w:val="BodyText"/>
    <w:rsid w:val="008B1154"/>
    <w:rPr>
      <w:rFonts w:ascii="Times New Roman" w:eastAsia="Times New Roman" w:hAnsi="Times New Roman" w:cs="Times New Roman"/>
      <w:spacing w:val="1"/>
      <w:kern w:val="21"/>
      <w:sz w:val="22"/>
      <w:szCs w:val="20"/>
      <w:lang w:val="en-GB"/>
    </w:rPr>
  </w:style>
  <w:style w:type="paragraph" w:styleId="BodyTextIndent">
    <w:name w:val="Body Text Indent"/>
    <w:basedOn w:val="Normal"/>
    <w:link w:val="BodyTextIndentChar"/>
    <w:uiPriority w:val="99"/>
    <w:semiHidden/>
    <w:unhideWhenUsed/>
    <w:rsid w:val="008B1154"/>
    <w:pPr>
      <w:spacing w:after="120"/>
      <w:ind w:left="283"/>
    </w:pPr>
  </w:style>
  <w:style w:type="character" w:customStyle="1" w:styleId="BodyTextIndentChar">
    <w:name w:val="Body Text Indent Char"/>
    <w:basedOn w:val="DefaultParagraphFont"/>
    <w:link w:val="BodyTextIndent"/>
    <w:uiPriority w:val="99"/>
    <w:semiHidden/>
    <w:rsid w:val="008B1154"/>
  </w:style>
  <w:style w:type="character" w:customStyle="1" w:styleId="Heading1Char">
    <w:name w:val="Heading 1 Char"/>
    <w:basedOn w:val="DefaultParagraphFont"/>
    <w:link w:val="Heading1"/>
    <w:rsid w:val="008B1154"/>
    <w:rPr>
      <w:rFonts w:ascii="Arial" w:eastAsia="Times New Roman" w:hAnsi="Arial" w:cs="Times New Roman"/>
      <w:b/>
      <w:kern w:val="28"/>
      <w:sz w:val="32"/>
      <w:szCs w:val="20"/>
      <w:lang w:val="en-GB"/>
    </w:rPr>
  </w:style>
  <w:style w:type="character" w:customStyle="1" w:styleId="Heading2Char">
    <w:name w:val="Heading 2 Char"/>
    <w:basedOn w:val="DefaultParagraphFont"/>
    <w:link w:val="Heading2"/>
    <w:rsid w:val="008B1154"/>
    <w:rPr>
      <w:rFonts w:ascii="Arial" w:eastAsia="Times New Roman" w:hAnsi="Arial" w:cs="Times New Roman"/>
      <w:b/>
      <w:sz w:val="28"/>
      <w:szCs w:val="20"/>
      <w:lang w:val="en-GB"/>
    </w:rPr>
  </w:style>
  <w:style w:type="character" w:customStyle="1" w:styleId="Heading4Char">
    <w:name w:val="Heading 4 Char"/>
    <w:basedOn w:val="DefaultParagraphFont"/>
    <w:link w:val="Heading4"/>
    <w:rsid w:val="008B1154"/>
    <w:rPr>
      <w:rFonts w:ascii="Arial" w:eastAsia="Times New Roman" w:hAnsi="Arial" w:cs="Times New Roman"/>
      <w:szCs w:val="20"/>
      <w:lang w:val="en-GB"/>
    </w:rPr>
  </w:style>
  <w:style w:type="paragraph" w:customStyle="1" w:styleId="numberbodytext">
    <w:name w:val="number body text"/>
    <w:basedOn w:val="Normal"/>
    <w:rsid w:val="008B1154"/>
    <w:pPr>
      <w:numPr>
        <w:numId w:val="1"/>
      </w:numPr>
      <w:autoSpaceDE w:val="0"/>
      <w:autoSpaceDN w:val="0"/>
      <w:spacing w:before="120" w:after="120"/>
    </w:pPr>
    <w:rPr>
      <w:rFonts w:ascii="Times New Roman" w:eastAsia="Times New Roman" w:hAnsi="Times New Roman" w:cs="Times New Roman"/>
      <w:sz w:val="22"/>
      <w:szCs w:val="20"/>
      <w:lang w:val="en-GB"/>
    </w:rPr>
  </w:style>
  <w:style w:type="character" w:customStyle="1" w:styleId="Heading3Char">
    <w:name w:val="Heading 3 Char"/>
    <w:basedOn w:val="DefaultParagraphFont"/>
    <w:link w:val="Heading3"/>
    <w:uiPriority w:val="9"/>
    <w:rsid w:val="008B1154"/>
    <w:rPr>
      <w:rFonts w:asciiTheme="majorHAnsi" w:eastAsiaTheme="majorEastAsia" w:hAnsiTheme="majorHAnsi" w:cstheme="majorBidi"/>
      <w:b/>
      <w:bCs/>
      <w:color w:val="4F81BD" w:themeColor="accent1"/>
    </w:rPr>
  </w:style>
  <w:style w:type="paragraph" w:styleId="Footer">
    <w:name w:val="footer"/>
    <w:basedOn w:val="Normal"/>
    <w:link w:val="FooterChar"/>
    <w:rsid w:val="008B1154"/>
    <w:pPr>
      <w:tabs>
        <w:tab w:val="center" w:pos="4153"/>
        <w:tab w:val="right" w:pos="8306"/>
      </w:tabs>
      <w:autoSpaceDE w:val="0"/>
      <w:autoSpaceDN w:val="0"/>
      <w:spacing w:after="0"/>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8B115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823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Smernicki</dc:creator>
  <cp:lastModifiedBy>Kirsteen Davidson-Kelly</cp:lastModifiedBy>
  <cp:revision>3</cp:revision>
  <dcterms:created xsi:type="dcterms:W3CDTF">2015-02-23T12:43:00Z</dcterms:created>
  <dcterms:modified xsi:type="dcterms:W3CDTF">2015-02-23T12:58:00Z</dcterms:modified>
</cp:coreProperties>
</file>