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3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77"/>
        <w:gridCol w:w="2835"/>
        <w:gridCol w:w="1512"/>
        <w:gridCol w:w="1512"/>
        <w:gridCol w:w="1512"/>
      </w:tblGrid>
      <w:tr>
        <w:tblPrEx>
          <w:shd w:val="clear" w:color="auto" w:fill="auto"/>
        </w:tblPrEx>
        <w:trPr>
          <w:trHeight w:val="900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Institution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Balnacraig School, Perth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Week number </w:t>
            </w:r>
          </w:p>
          <w:p>
            <w:pPr>
              <w:pStyle w:val="Body"/>
            </w:pPr>
            <w:r>
              <w:rPr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Week 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Date </w:t>
            </w:r>
          </w:p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.03.15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Time </w:t>
            </w:r>
          </w:p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1.30pm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Room</w:t>
            </w:r>
          </w:p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br w:type="textWrapping"/>
            </w:r>
          </w:p>
        </w:tc>
      </w:tr>
    </w:tbl>
    <w:p>
      <w:pPr>
        <w:pStyle w:val="Body"/>
        <w:widowControl w:val="0"/>
      </w:pPr>
    </w:p>
    <w:p>
      <w:pPr>
        <w:pStyle w:val="Body"/>
        <w:widowControl w:val="0"/>
        <w:rPr>
          <w:b w:val="1"/>
          <w:bCs w:val="1"/>
        </w:rPr>
      </w:pPr>
    </w:p>
    <w:tbl>
      <w:tblPr>
        <w:tblW w:w="103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75"/>
        <w:gridCol w:w="1276"/>
        <w:gridCol w:w="2692"/>
        <w:gridCol w:w="1205"/>
      </w:tblGrid>
      <w:tr>
        <w:tblPrEx>
          <w:shd w:val="clear" w:color="auto" w:fill="auto"/>
        </w:tblPrEx>
        <w:trPr>
          <w:trHeight w:val="1500" w:hRule="atLeast"/>
        </w:trPr>
        <w:tc>
          <w:tcPr>
            <w:tcW w:type="dxa" w:w="103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Summary of aims</w:t>
            </w:r>
          </w:p>
          <w:p>
            <w:pPr>
              <w:pStyle w:val="No Spacing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 Spacing"/>
              <w:numPr>
                <w:ilvl w:val="0"/>
                <w:numId w:val="2"/>
              </w:numPr>
              <w:tabs>
                <w:tab w:val="num" w:pos="720"/>
                <w:tab w:val="clear" w:pos="0"/>
              </w:tabs>
              <w:ind w:left="720" w:hanging="360"/>
              <w:rPr>
                <w:position w:val="0"/>
                <w:sz w:val="24"/>
                <w:szCs w:val="24"/>
                <w:lang w:val="en-US"/>
              </w:rPr>
            </w:pPr>
            <w:r>
              <w:rPr>
                <w:rtl w:val="0"/>
                <w:lang w:val="en-US"/>
              </w:rPr>
              <w:t xml:space="preserve">Continue building up a connection with pupils. </w:t>
            </w:r>
          </w:p>
          <w:p>
            <w:pPr>
              <w:pStyle w:val="No Spacing"/>
              <w:numPr>
                <w:ilvl w:val="0"/>
                <w:numId w:val="3"/>
              </w:numPr>
              <w:tabs>
                <w:tab w:val="num" w:pos="720"/>
                <w:tab w:val="clear" w:pos="0"/>
              </w:tabs>
              <w:ind w:left="720" w:hanging="360"/>
              <w:rPr>
                <w:position w:val="0"/>
                <w:sz w:val="24"/>
                <w:szCs w:val="24"/>
              </w:rPr>
            </w:pPr>
            <w:r>
              <w:rPr>
                <w:rtl w:val="0"/>
                <w:lang w:val="en-US"/>
              </w:rPr>
              <w:t>Look more into Eminem and rap music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1556" w:hRule="atLeast"/>
        </w:trPr>
        <w:tc>
          <w:tcPr>
            <w:tcW w:type="dxa" w:w="103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Learning outcomes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5"/>
              </w:numPr>
              <w:spacing w:line="288" w:lineRule="auto"/>
              <w:ind w:left="262"/>
              <w:rPr>
                <w:position w:val="0"/>
                <w:sz w:val="29"/>
                <w:szCs w:val="29"/>
                <w:lang w:val="en-US"/>
              </w:rPr>
            </w:pPr>
            <w:r>
              <w:rPr>
                <w:rtl w:val="0"/>
                <w:lang w:val="en-US"/>
              </w:rPr>
              <w:t xml:space="preserve">Pupils will look more into rap music from Eminem and have an understanding of some of the rap songs.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5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Homework / coursework for collection</w:t>
            </w: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N/A</w:t>
            </w:r>
          </w:p>
        </w:tc>
        <w:tc>
          <w:tcPr>
            <w:tcW w:type="dxa" w:w="51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Homework / coursework to be returned</w:t>
            </w: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N/A</w:t>
            </w:r>
          </w:p>
        </w:tc>
      </w:tr>
      <w:tr>
        <w:tblPrEx>
          <w:shd w:val="clear" w:color="auto" w:fill="auto"/>
        </w:tblPrEx>
        <w:trPr>
          <w:trHeight w:val="5700" w:hRule="atLeast"/>
        </w:trPr>
        <w:tc>
          <w:tcPr>
            <w:tcW w:type="dxa" w:w="5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Teacher / recipient activities</w:t>
            </w:r>
          </w:p>
          <w:p>
            <w:pPr>
              <w:pStyle w:val="Body"/>
              <w:rPr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(including in-class assessment)</w:t>
            </w:r>
          </w:p>
          <w:p>
            <w:pPr>
              <w:pStyle w:val="Body"/>
              <w:rPr>
                <w:i w:val="1"/>
                <w:iCs w:val="1"/>
                <w:lang w:val="en-US"/>
              </w:rPr>
            </w:pPr>
          </w:p>
          <w:p>
            <w:pPr>
              <w:pStyle w:val="Body"/>
              <w:numPr>
                <w:ilvl w:val="0"/>
                <w:numId w:val="7"/>
              </w:numPr>
              <w:tabs>
                <w:tab w:val="num" w:pos="262"/>
                <w:tab w:val="clear" w:pos="0"/>
              </w:tabs>
              <w:ind w:left="262" w:hanging="262"/>
              <w:rPr>
                <w:i w:val="1"/>
                <w:iCs w:val="1"/>
                <w:position w:val="4"/>
                <w:sz w:val="29"/>
                <w:szCs w:val="29"/>
                <w:lang w:val="en-US"/>
              </w:rPr>
            </w:pPr>
            <w:r>
              <w:rPr>
                <w:i w:val="0"/>
                <w:iCs w:val="0"/>
                <w:rtl w:val="0"/>
                <w:lang w:val="en-US"/>
              </w:rPr>
              <w:t xml:space="preserve">Introduction and discussion on rap music. </w:t>
            </w: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8"/>
              </w:numPr>
              <w:tabs>
                <w:tab w:val="num" w:pos="262"/>
                <w:tab w:val="clear" w:pos="0"/>
              </w:tabs>
              <w:ind w:left="262" w:hanging="262"/>
              <w:rPr>
                <w:i w:val="1"/>
                <w:iCs w:val="1"/>
                <w:position w:val="4"/>
                <w:sz w:val="29"/>
                <w:szCs w:val="29"/>
                <w:lang w:val="en-US"/>
              </w:rPr>
            </w:pPr>
            <w:r>
              <w:rPr>
                <w:i w:val="0"/>
                <w:iCs w:val="0"/>
                <w:rtl w:val="0"/>
                <w:lang w:val="en-US"/>
              </w:rPr>
              <w:t>Play some of Eminem</w:t>
            </w:r>
            <w:r>
              <w:rPr>
                <w:rFonts w:hAnsi="Times New Roman" w:hint="default"/>
                <w:i w:val="0"/>
                <w:iCs w:val="0"/>
                <w:rtl w:val="0"/>
                <w:lang w:val="en-US"/>
              </w:rPr>
              <w:t>’</w:t>
            </w:r>
            <w:r>
              <w:rPr>
                <w:i w:val="0"/>
                <w:iCs w:val="0"/>
                <w:rtl w:val="0"/>
                <w:lang w:val="en-US"/>
              </w:rPr>
              <w:t xml:space="preserve">s Music </w:t>
            </w: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9"/>
              </w:numPr>
              <w:tabs>
                <w:tab w:val="num" w:pos="262"/>
                <w:tab w:val="clear" w:pos="0"/>
              </w:tabs>
              <w:ind w:left="262" w:hanging="262"/>
              <w:rPr>
                <w:i w:val="1"/>
                <w:iCs w:val="1"/>
                <w:position w:val="4"/>
                <w:sz w:val="29"/>
                <w:szCs w:val="29"/>
                <w:lang w:val="en-US"/>
              </w:rPr>
            </w:pPr>
            <w:r>
              <w:rPr>
                <w:i w:val="0"/>
                <w:iCs w:val="0"/>
                <w:rtl w:val="0"/>
                <w:lang w:val="en-US"/>
              </w:rPr>
              <w:t>Sing along to pupil</w:t>
            </w:r>
            <w:r>
              <w:rPr>
                <w:rFonts w:hAnsi="Times New Roman" w:hint="default"/>
                <w:i w:val="0"/>
                <w:iCs w:val="0"/>
                <w:rtl w:val="0"/>
                <w:lang w:val="en-US"/>
              </w:rPr>
              <w:t>’</w:t>
            </w:r>
            <w:r>
              <w:rPr>
                <w:i w:val="0"/>
                <w:iCs w:val="0"/>
                <w:rtl w:val="0"/>
                <w:lang w:val="en-US"/>
              </w:rPr>
              <w:t xml:space="preserve">s choice of song. (Hopefully using this method to build up students confidence to perform) </w:t>
            </w: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10"/>
              </w:numPr>
              <w:tabs>
                <w:tab w:val="num" w:pos="262"/>
                <w:tab w:val="clear" w:pos="0"/>
              </w:tabs>
              <w:ind w:left="262" w:hanging="262"/>
              <w:rPr>
                <w:i w:val="1"/>
                <w:iCs w:val="1"/>
                <w:position w:val="4"/>
                <w:sz w:val="29"/>
                <w:szCs w:val="29"/>
                <w:lang w:val="en-US"/>
              </w:rPr>
            </w:pPr>
            <w:r>
              <w:rPr>
                <w:i w:val="0"/>
                <w:iCs w:val="0"/>
                <w:rtl w:val="0"/>
                <w:lang w:val="en-US"/>
              </w:rPr>
              <w:t xml:space="preserve">Lead discussion about making up a rap song. </w:t>
            </w:r>
          </w:p>
          <w:p>
            <w:pPr>
              <w:pStyle w:val="Body"/>
              <w:rPr>
                <w:i w:val="0"/>
                <w:iCs w:val="0"/>
                <w:lang w:val="en-US"/>
              </w:rPr>
            </w:pPr>
          </w:p>
          <w:p>
            <w:pPr>
              <w:pStyle w:val="Body"/>
              <w:numPr>
                <w:ilvl w:val="0"/>
                <w:numId w:val="11"/>
              </w:numPr>
              <w:tabs>
                <w:tab w:val="num" w:pos="262"/>
                <w:tab w:val="clear" w:pos="0"/>
              </w:tabs>
              <w:ind w:left="262" w:hanging="262"/>
              <w:rPr>
                <w:i w:val="1"/>
                <w:iCs w:val="1"/>
                <w:position w:val="4"/>
                <w:sz w:val="29"/>
                <w:szCs w:val="29"/>
              </w:rPr>
            </w:pPr>
            <w:r>
              <w:rPr>
                <w:i w:val="0"/>
                <w:iCs w:val="0"/>
                <w:rtl w:val="0"/>
                <w:lang w:val="en-US"/>
              </w:rPr>
              <w:t xml:space="preserve">Conclude and summarise lesson.  </w:t>
            </w:r>
            <w:r>
              <w:rPr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Timings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1.30 - 1.40pm 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1.40 - 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1.45 pm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1.45 - 1.50pm 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1.50 - 1.56pm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1.56 - 2pm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Resources</w:t>
            </w: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N/A.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 xml:space="preserve">Laptop - iTunes and Spotify. 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Laptop - iTunes and Spotify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>Use own rap song example.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  <w:lang w:val="en-US"/>
              </w:rPr>
              <w:t xml:space="preserve">Homework. 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Notes</w:t>
            </w: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Arial Unicode MS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✓ </w:t>
            </w:r>
            <w:r>
              <w:rPr>
                <w:rFonts w:ascii="Times New Roman" w:cs="Arial Unicode MS" w:hAnsi="Arial Unicode MS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done)</w:t>
            </w:r>
          </w:p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103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Homework set</w:t>
            </w:r>
          </w:p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Consider what type of content to include in the creation of own rap song.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2221" w:hRule="atLeast"/>
        </w:trPr>
        <w:tc>
          <w:tcPr>
            <w:tcW w:type="dxa" w:w="103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Additional points</w:t>
            </w:r>
          </w:p>
          <w:p>
            <w:pPr>
              <w:pStyle w:val="Body 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(e.g. class profile / TMG range / differentiation / in-class support / equal opportunities issues / health and safety issues)</w:t>
            </w:r>
          </w:p>
          <w:p>
            <w:pPr>
              <w:pStyle w:val="Body 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 Text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rtl w:val="0"/>
                <w:lang w:val="en-US"/>
              </w:rPr>
              <w:t xml:space="preserve">Cater to pupils needs on that particular day - if genre of music has to change then have a look at other possibilities through using Spotify and iTunes music libraries. </w:t>
            </w:r>
          </w:p>
          <w:p>
            <w:pPr>
              <w:pStyle w:val="Body Text"/>
              <w:rPr>
                <w:b w:val="0"/>
                <w:bCs w:val="0"/>
                <w:i w:val="0"/>
                <w:iCs w:val="0"/>
                <w:lang w:val="en-US"/>
              </w:rPr>
            </w:pPr>
          </w:p>
          <w:p>
            <w:pPr>
              <w:pStyle w:val="Body Text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rtl w:val="0"/>
                <w:lang w:val="en-US"/>
              </w:rPr>
              <w:t>Keep Register</w:t>
            </w:r>
          </w:p>
          <w:p>
            <w:pPr>
              <w:pStyle w:val="Body Text"/>
            </w:pPr>
            <w:r>
              <w:rPr>
                <w:b w:val="0"/>
                <w:bCs w:val="0"/>
                <w:i w:val="0"/>
                <w:iCs w:val="0"/>
                <w:rtl w:val="0"/>
                <w:lang w:val="en-US"/>
              </w:rPr>
              <w:t xml:space="preserve">Look out for any potential health and safety issues in room (e.g loose cables..) </w:t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</w:rPr>
        <w:br w:type="textWrapping"/>
      </w:r>
      <w:r>
        <w:rPr>
          <w:b w:val="1"/>
          <w:bCs w:val="1"/>
        </w:rPr>
        <w:br w:type="page"/>
      </w:r>
    </w:p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1418" w:right="1418" w:bottom="851" w:left="1418" w:header="397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5423534</wp:posOffset>
          </wp:positionH>
          <wp:positionV relativeFrom="page">
            <wp:posOffset>231140</wp:posOffset>
          </wp:positionV>
          <wp:extent cx="1651000" cy="342900"/>
          <wp:effectExtent l="0" t="0" r="0" b="0"/>
          <wp:wrapNone/>
          <wp:docPr id="1073741825" name="officeArt object" descr="N:\MyWork\Logos &amp; Maps\newvic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N:\MyWork\Logos &amp; Maps\newvic.g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">
    <w:multiLevelType w:val="multilevel"/>
    <w:styleLink w:val="Imported Style 1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2">
    <w:multiLevelType w:val="multilevel"/>
    <w:styleLink w:val="Imported Style 1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lang w:val="en-US"/>
      </w:rPr>
    </w:lvl>
  </w:abstractNum>
  <w:abstractNum w:abstractNumId="4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502"/>
          <w:tab w:val="clear" w:pos="0"/>
        </w:tabs>
        <w:ind w:left="502" w:hanging="262"/>
      </w:pPr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742"/>
          <w:tab w:val="clear" w:pos="0"/>
        </w:tabs>
        <w:ind w:left="742" w:hanging="262"/>
      </w:pPr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222"/>
          <w:tab w:val="clear" w:pos="0"/>
        </w:tabs>
        <w:ind w:left="1222" w:hanging="262"/>
      </w:pPr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62"/>
          <w:tab w:val="clear" w:pos="0"/>
        </w:tabs>
        <w:ind w:left="1462" w:hanging="262"/>
      </w:pPr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942"/>
          <w:tab w:val="clear" w:pos="0"/>
        </w:tabs>
        <w:ind w:left="1942" w:hanging="262"/>
      </w:pPr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2182"/>
          <w:tab w:val="clear" w:pos="0"/>
        </w:tabs>
        <w:ind w:left="2182" w:hanging="262"/>
      </w:pPr>
      <w:rPr>
        <w:position w:val="0"/>
        <w:lang w:val="en-US"/>
      </w:rPr>
    </w:lvl>
  </w:abstractNum>
  <w:abstractNum w:abstractNumId="5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6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7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8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9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0">
    <w:multiLevelType w:val="multilevel"/>
    <w:styleLink w:val="Dash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Bullet Big">
    <w:name w:val="Bullet Big"/>
    <w:next w:val="Bullet Big"/>
    <w:pPr>
      <w:numPr>
        <w:numId w:val="4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numbering" w:styleId="Dash">
    <w:name w:val="Dash"/>
    <w:next w:val="Dash"/>
    <w:pPr>
      <w:numPr>
        <w:numId w:val="6"/>
      </w:numPr>
    </w:p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